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tabs>
          <w:tab w:val="left" w:pos="1200"/>
        </w:tabs>
        <w:snapToGrid w:val="0"/>
        <w:spacing w:line="380" w:lineRule="exact"/>
        <w:ind w:firstLine="843" w:firstLineChars="300"/>
        <w:jc w:val="both"/>
        <w:outlineLvl w:val="0"/>
        <w:rPr>
          <w:rFonts w:ascii="宋体" w:hAnsi="宋体" w:cs="宋体"/>
          <w:b/>
          <w:bCs/>
          <w:kern w:val="0"/>
          <w:sz w:val="28"/>
          <w:szCs w:val="28"/>
          <w:lang w:val="zh-CN"/>
        </w:rPr>
      </w:pPr>
      <w:r>
        <w:rPr>
          <w:rFonts w:hint="eastAsia" w:ascii="宋体" w:cs="宋体"/>
          <w:b/>
          <w:sz w:val="28"/>
          <w:szCs w:val="28"/>
        </w:rPr>
        <w:t>江苏盱眙农村商业银行信创存取款一体机采购项目</w:t>
      </w:r>
    </w:p>
    <w:p>
      <w:p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pPr>
        <w:widowControl/>
        <w:spacing w:line="380" w:lineRule="exact"/>
        <w:ind w:firstLine="482" w:firstLineChars="200"/>
        <w:jc w:val="center"/>
        <w:rPr>
          <w:rFonts w:ascii="宋体" w:hAnsi="宋体" w:cs="宋体"/>
          <w:b/>
          <w:bCs/>
          <w:kern w:val="0"/>
          <w:sz w:val="24"/>
          <w:lang w:val="zh-CN"/>
        </w:rPr>
      </w:pPr>
      <w:bookmarkStart w:id="0" w:name="OLE_LINK6"/>
      <w:r>
        <w:rPr>
          <w:rFonts w:hint="eastAsia" w:ascii="宋体" w:hAnsi="宋体" w:cs="宋体"/>
          <w:b/>
          <w:bCs/>
          <w:kern w:val="0"/>
          <w:sz w:val="24"/>
          <w:lang w:val="zh-CN"/>
        </w:rPr>
        <w:t>项目编号：XSYC-2025-1-031</w:t>
      </w:r>
    </w:p>
    <w:bookmarkEnd w:id="0"/>
    <w:p>
      <w:pPr>
        <w:pStyle w:val="2"/>
        <w:keepNext w:val="0"/>
        <w:keepLines w:val="0"/>
        <w:tabs>
          <w:tab w:val="left" w:pos="0"/>
          <w:tab w:val="left" w:pos="3165"/>
          <w:tab w:val="center" w:pos="4153"/>
        </w:tabs>
        <w:autoSpaceDE w:val="0"/>
        <w:autoSpaceDN w:val="0"/>
        <w:adjustRightInd w:val="0"/>
        <w:spacing w:before="0" w:after="0" w:line="380" w:lineRule="exact"/>
        <w:jc w:val="left"/>
        <w:rPr>
          <w:rFonts w:ascii="宋体" w:hAnsi="宋体" w:cs="宋体"/>
          <w:b w:val="0"/>
          <w:bCs w:val="0"/>
          <w:kern w:val="2"/>
          <w:sz w:val="24"/>
          <w:szCs w:val="24"/>
        </w:rPr>
      </w:pPr>
      <w:r>
        <w:rPr>
          <w:rFonts w:hint="eastAsia" w:ascii="宋体" w:hAnsi="宋体" w:cs="宋体"/>
          <w:b w:val="0"/>
          <w:bCs w:val="0"/>
          <w:kern w:val="2"/>
          <w:sz w:val="24"/>
          <w:szCs w:val="24"/>
        </w:rPr>
        <w:t>项目概况</w:t>
      </w:r>
    </w:p>
    <w:p>
      <w:pPr>
        <w:pBdr>
          <w:top w:val="single" w:color="auto" w:sz="4" w:space="1"/>
          <w:left w:val="single" w:color="auto" w:sz="4" w:space="4"/>
          <w:bottom w:val="single" w:color="auto" w:sz="4" w:space="1"/>
          <w:right w:val="single" w:color="auto" w:sz="4" w:space="4"/>
        </w:pBdr>
        <w:spacing w:line="380" w:lineRule="exact"/>
        <w:ind w:firstLine="480" w:firstLineChars="200"/>
        <w:rPr>
          <w:rFonts w:ascii="宋体" w:hAnsi="宋体" w:cs="宋体"/>
          <w:sz w:val="24"/>
        </w:rPr>
      </w:pPr>
      <w:r>
        <w:rPr>
          <w:rFonts w:hint="eastAsia" w:ascii="宋体" w:hAnsi="宋体" w:cs="宋体"/>
          <w:sz w:val="24"/>
        </w:rPr>
        <w:t>江苏盱眙农村商业银行信创存取款一体机采购项目</w:t>
      </w:r>
      <w:r>
        <w:rPr>
          <w:rFonts w:hint="eastAsia" w:ascii="宋体" w:hAnsi="宋体" w:cs="宋体"/>
          <w:sz w:val="24"/>
          <w:lang w:eastAsia="zh-CN"/>
        </w:rPr>
        <w:t>竞</w:t>
      </w:r>
      <w:r>
        <w:rPr>
          <w:rFonts w:hint="eastAsia" w:ascii="宋体" w:hAnsi="宋体" w:cs="宋体"/>
          <w:sz w:val="24"/>
        </w:rPr>
        <w:t>争性磋商(采购标的) 招标项目的潜在投标人应在网站下载获取招标文件。</w:t>
      </w:r>
    </w:p>
    <w:p>
      <w:pPr>
        <w:shd w:val="clear" w:color="auto" w:fill="FFFFFF"/>
        <w:spacing w:line="380" w:lineRule="exact"/>
        <w:ind w:firstLine="560"/>
        <w:rPr>
          <w:rFonts w:ascii="宋体" w:hAnsi="宋体" w:cs="宋体"/>
          <w:sz w:val="24"/>
        </w:rPr>
      </w:pPr>
      <w:r>
        <w:rPr>
          <w:rFonts w:hint="eastAsia" w:ascii="宋体" w:hAnsi="宋体" w:cs="宋体"/>
          <w:sz w:val="24"/>
        </w:rPr>
        <w:t>注：投标人须持续关注</w:t>
      </w:r>
      <w:r>
        <w:rPr>
          <w:rFonts w:hint="eastAsia" w:ascii="宋体" w:hAnsi="宋体" w:cs="宋体"/>
          <w:sz w:val="24"/>
          <w:u w:val="single"/>
        </w:rPr>
        <w:t>电子数据</w:t>
      </w:r>
      <w:r>
        <w:rPr>
          <w:rFonts w:hint="eastAsia" w:ascii="宋体" w:hAnsi="宋体" w:cs="宋体"/>
          <w:sz w:val="24"/>
        </w:rPr>
        <w:t>发布的信息（含更正、修改等信息），否则产生的后果由投标人自行承担。</w:t>
      </w:r>
    </w:p>
    <w:p>
      <w:pPr>
        <w:pStyle w:val="3"/>
        <w:keepNext w:val="0"/>
        <w:keepLines w:val="0"/>
        <w:spacing w:before="0" w:after="0" w:line="380" w:lineRule="exact"/>
        <w:ind w:firstLine="480" w:firstLineChars="200"/>
        <w:rPr>
          <w:rFonts w:ascii="宋体" w:hAnsi="宋体" w:eastAsia="宋体" w:cs="宋体"/>
          <w:b w:val="0"/>
          <w:sz w:val="24"/>
          <w:szCs w:val="24"/>
        </w:rPr>
      </w:pPr>
      <w:bookmarkStart w:id="1" w:name="_Toc35393629"/>
      <w:bookmarkStart w:id="2" w:name="_Toc28359012"/>
      <w:bookmarkStart w:id="3" w:name="_Toc35393798"/>
      <w:bookmarkStart w:id="4" w:name="_Toc28359089"/>
      <w:r>
        <w:rPr>
          <w:rFonts w:hint="eastAsia" w:ascii="宋体" w:hAnsi="宋体" w:eastAsia="宋体" w:cs="宋体"/>
          <w:b w:val="0"/>
          <w:sz w:val="24"/>
          <w:szCs w:val="24"/>
        </w:rPr>
        <w:t>一、项目基本情况</w:t>
      </w:r>
      <w:bookmarkEnd w:id="1"/>
      <w:bookmarkEnd w:id="2"/>
      <w:bookmarkEnd w:id="3"/>
      <w:bookmarkEnd w:id="4"/>
    </w:p>
    <w:p>
      <w:pPr>
        <w:spacing w:line="380" w:lineRule="exact"/>
        <w:ind w:firstLine="480" w:firstLineChars="200"/>
        <w:rPr>
          <w:rFonts w:ascii="宋体" w:hAnsi="宋体" w:cs="宋体"/>
          <w:sz w:val="24"/>
        </w:rPr>
      </w:pPr>
      <w:r>
        <w:rPr>
          <w:rFonts w:hint="eastAsia" w:ascii="宋体" w:hAnsi="宋体" w:cs="宋体"/>
          <w:sz w:val="24"/>
        </w:rPr>
        <w:t>项目编号</w:t>
      </w:r>
      <w:r>
        <w:rPr>
          <w:rFonts w:hint="eastAsia" w:ascii="宋体" w:hAnsi="宋体" w:cs="宋体"/>
          <w:i/>
          <w:iCs/>
          <w:sz w:val="24"/>
        </w:rPr>
        <w:t xml:space="preserve"> </w:t>
      </w:r>
      <w:r>
        <w:rPr>
          <w:rFonts w:hint="eastAsia" w:ascii="宋体" w:hAnsi="宋体" w:cs="宋体"/>
          <w:sz w:val="24"/>
        </w:rPr>
        <w:t>：XSYC-2025-1-031</w:t>
      </w:r>
    </w:p>
    <w:p>
      <w:pPr>
        <w:spacing w:line="380" w:lineRule="exact"/>
        <w:ind w:firstLine="480" w:firstLineChars="200"/>
        <w:rPr>
          <w:rFonts w:ascii="宋体" w:hAnsi="宋体" w:cs="宋体"/>
          <w:sz w:val="24"/>
          <w:u w:val="single"/>
        </w:rPr>
      </w:pPr>
      <w:r>
        <w:rPr>
          <w:rFonts w:hint="eastAsia" w:ascii="宋体" w:hAnsi="宋体" w:cs="宋体"/>
          <w:sz w:val="24"/>
        </w:rPr>
        <w:t>项目名称：江苏盱眙农村商业银行信创存取款一体机采购项目</w:t>
      </w:r>
    </w:p>
    <w:p>
      <w:pPr>
        <w:spacing w:line="380" w:lineRule="exact"/>
        <w:ind w:firstLine="480" w:firstLineChars="200"/>
        <w:rPr>
          <w:rFonts w:ascii="宋体" w:hAnsi="宋体" w:cs="宋体"/>
          <w:sz w:val="24"/>
        </w:rPr>
      </w:pPr>
      <w:r>
        <w:rPr>
          <w:rFonts w:hint="eastAsia" w:ascii="宋体" w:hAnsi="宋体" w:cs="宋体"/>
          <w:sz w:val="24"/>
        </w:rPr>
        <w:t>采购方式：□竞争性谈判☑竞争性磋商 □询价</w:t>
      </w:r>
    </w:p>
    <w:p>
      <w:pPr>
        <w:spacing w:line="380" w:lineRule="exact"/>
        <w:ind w:firstLine="480" w:firstLineChars="200"/>
        <w:rPr>
          <w:rFonts w:ascii="宋体" w:hAnsi="宋体" w:cs="宋体"/>
          <w:sz w:val="24"/>
        </w:rPr>
      </w:pPr>
      <w:r>
        <w:rPr>
          <w:rFonts w:hint="eastAsia" w:ascii="宋体" w:hAnsi="宋体" w:cs="宋体"/>
          <w:sz w:val="24"/>
        </w:rPr>
        <w:t>预算金额：39万元</w:t>
      </w:r>
    </w:p>
    <w:p>
      <w:pPr>
        <w:spacing w:line="380" w:lineRule="exact"/>
        <w:ind w:firstLine="480" w:firstLineChars="200"/>
        <w:rPr>
          <w:rFonts w:ascii="宋体" w:hAnsi="宋体" w:cs="宋体"/>
          <w:sz w:val="24"/>
        </w:rPr>
      </w:pPr>
      <w:r>
        <w:rPr>
          <w:rFonts w:hint="eastAsia" w:ascii="宋体" w:hAnsi="宋体" w:cs="宋体"/>
          <w:sz w:val="24"/>
        </w:rPr>
        <w:t>最高限价：39万元</w:t>
      </w:r>
    </w:p>
    <w:p>
      <w:pPr>
        <w:pStyle w:val="5"/>
        <w:spacing w:line="380" w:lineRule="exact"/>
        <w:ind w:firstLine="480" w:firstLineChars="200"/>
        <w:rPr>
          <w:rFonts w:hAnsi="宋体" w:cs="宋体"/>
          <w:sz w:val="24"/>
          <w:szCs w:val="24"/>
        </w:rPr>
      </w:pPr>
      <w:r>
        <w:rPr>
          <w:rFonts w:hint="eastAsia" w:hAnsi="宋体" w:cs="宋体"/>
          <w:sz w:val="24"/>
          <w:szCs w:val="24"/>
        </w:rPr>
        <w:t>采购需求：10台信创</w:t>
      </w:r>
      <w:r>
        <w:rPr>
          <w:rFonts w:hint="eastAsia" w:hAnsi="宋体" w:cs="宋体"/>
          <w:sz w:val="24"/>
          <w:szCs w:val="24"/>
          <w:lang w:eastAsia="zh-CN"/>
        </w:rPr>
        <w:t>存</w:t>
      </w:r>
      <w:bookmarkStart w:id="39" w:name="_GoBack"/>
      <w:bookmarkEnd w:id="39"/>
      <w:r>
        <w:rPr>
          <w:rFonts w:hint="eastAsia" w:hAnsi="宋体" w:cs="宋体"/>
          <w:sz w:val="24"/>
          <w:szCs w:val="24"/>
        </w:rPr>
        <w:t>取款一体机（详见采购需求）</w:t>
      </w:r>
    </w:p>
    <w:p>
      <w:pPr>
        <w:spacing w:line="380" w:lineRule="exact"/>
        <w:ind w:firstLine="480" w:firstLineChars="200"/>
        <w:rPr>
          <w:rFonts w:ascii="宋体" w:hAnsi="宋体" w:cs="宋体"/>
          <w:sz w:val="24"/>
        </w:rPr>
      </w:pPr>
      <w:r>
        <w:rPr>
          <w:rFonts w:hint="eastAsia" w:ascii="宋体" w:hAnsi="宋体" w:cs="宋体"/>
          <w:sz w:val="24"/>
        </w:rPr>
        <w:t>合同履行期限：30日历天或项目期内甲方通知乙方后确定或按招标人要求</w:t>
      </w:r>
    </w:p>
    <w:p>
      <w:pPr>
        <w:spacing w:line="380" w:lineRule="exact"/>
        <w:ind w:firstLine="480" w:firstLineChars="200"/>
        <w:rPr>
          <w:rFonts w:ascii="宋体" w:hAnsi="宋体" w:cs="宋体"/>
          <w:sz w:val="24"/>
          <w:u w:val="single"/>
        </w:rPr>
      </w:pPr>
      <w:r>
        <w:rPr>
          <w:rFonts w:hint="eastAsia" w:ascii="宋体" w:hAnsi="宋体" w:cs="宋体"/>
          <w:sz w:val="24"/>
        </w:rPr>
        <w:t>质量要求：合格</w:t>
      </w:r>
    </w:p>
    <w:p>
      <w:pPr>
        <w:spacing w:line="380" w:lineRule="exact"/>
        <w:ind w:firstLine="480" w:firstLineChars="200"/>
        <w:rPr>
          <w:rFonts w:ascii="宋体" w:hAnsi="宋体" w:cs="宋体"/>
          <w:sz w:val="24"/>
        </w:rPr>
      </w:pPr>
      <w:r>
        <w:rPr>
          <w:rFonts w:hint="eastAsia" w:ascii="宋体" w:hAnsi="宋体" w:cs="宋体"/>
          <w:sz w:val="24"/>
        </w:rPr>
        <w:t>本项目（是/否☑）不接受联合体。</w:t>
      </w:r>
    </w:p>
    <w:p>
      <w:pPr>
        <w:spacing w:line="360" w:lineRule="exact"/>
        <w:ind w:firstLine="487" w:firstLineChars="202"/>
        <w:rPr>
          <w:rFonts w:ascii="宋体" w:hAnsi="宋体" w:cs="宋体"/>
          <w:b/>
          <w:bCs/>
          <w:sz w:val="24"/>
        </w:rPr>
      </w:pPr>
      <w:bookmarkStart w:id="5" w:name="_Toc35393631"/>
      <w:bookmarkStart w:id="6" w:name="_Toc28359091"/>
      <w:bookmarkStart w:id="7" w:name="_Toc35393800"/>
      <w:bookmarkStart w:id="8" w:name="_Toc28359014"/>
      <w:r>
        <w:rPr>
          <w:rFonts w:hint="eastAsia" w:ascii="宋体" w:hAnsi="宋体" w:cs="宋体"/>
          <w:b/>
          <w:bCs/>
          <w:sz w:val="24"/>
        </w:rPr>
        <w:t>二、申请人的资格要求:</w:t>
      </w:r>
    </w:p>
    <w:p>
      <w:pPr>
        <w:spacing w:line="360" w:lineRule="exact"/>
        <w:ind w:firstLine="480" w:firstLineChars="200"/>
        <w:rPr>
          <w:rFonts w:ascii="宋体" w:hAnsi="宋体" w:cs="宋体"/>
          <w:sz w:val="24"/>
        </w:rPr>
      </w:pPr>
      <w:r>
        <w:rPr>
          <w:rFonts w:hint="eastAsia" w:ascii="宋体" w:hAnsi="宋体" w:cs="宋体"/>
          <w:sz w:val="24"/>
        </w:rPr>
        <w:t>1、满足《中华人民共和国政府采购法》第二十二条规定、《中华人民共和国政府采购法实施条例》第十七条和第十八条的规定，并提供下列审查材料：</w:t>
      </w:r>
    </w:p>
    <w:p>
      <w:pPr>
        <w:pStyle w:val="8"/>
        <w:widowControl w:val="0"/>
        <w:spacing w:before="0" w:after="0" w:line="380" w:lineRule="exact"/>
        <w:ind w:firstLine="480"/>
        <w:rPr>
          <w:rFonts w:ascii="宋体" w:hAnsi="宋体" w:eastAsia="宋体" w:cs="宋体"/>
          <w:sz w:val="24"/>
          <w:szCs w:val="24"/>
        </w:rPr>
      </w:pPr>
      <w:r>
        <w:rPr>
          <w:rStyle w:val="9"/>
          <w:rFonts w:hint="eastAsia" w:ascii="宋体" w:hAnsi="宋体" w:eastAsia="宋体" w:cs="宋体"/>
          <w:sz w:val="24"/>
          <w:szCs w:val="24"/>
        </w:rPr>
        <w:t>2、本项目的资格要求：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1</w:t>
            </w:r>
          </w:p>
          <w:p>
            <w:pPr>
              <w:spacing w:line="380" w:lineRule="exact"/>
              <w:jc w:val="center"/>
              <w:rPr>
                <w:rFonts w:ascii="宋体" w:hAnsi="宋体" w:cs="宋体"/>
                <w:color w:val="333333"/>
                <w:kern w:val="0"/>
                <w:sz w:val="24"/>
              </w:rPr>
            </w:pPr>
            <w:r>
              <w:rPr>
                <w:rFonts w:hint="eastAsia" w:ascii="宋体" w:hAnsi="宋体" w:cs="宋体"/>
                <w:color w:val="333333"/>
                <w:kern w:val="0"/>
                <w:sz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rPr>
                <w:rFonts w:ascii="宋体" w:hAnsi="宋体" w:cs="宋体"/>
                <w:color w:val="333333"/>
                <w:kern w:val="0"/>
                <w:sz w:val="24"/>
              </w:rPr>
            </w:pPr>
            <w:r>
              <w:rPr>
                <w:rFonts w:hint="eastAsia" w:ascii="宋体" w:hAnsi="宋体" w:cs="宋体"/>
                <w:color w:val="333333"/>
                <w:kern w:val="0"/>
                <w:sz w:val="24"/>
              </w:rPr>
              <w:t>盖单位公章装订在投标文件中（原件现场备查）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cs="宋体"/>
                <w:color w:val="333333"/>
                <w:kern w:val="0"/>
                <w:sz w:val="24"/>
              </w:rPr>
            </w:pPr>
            <w:r>
              <w:rPr>
                <w:rFonts w:hint="eastAsia" w:ascii="宋体" w:hAnsi="宋体" w:cs="宋体"/>
                <w:color w:val="333333"/>
                <w:kern w:val="0"/>
                <w:sz w:val="24"/>
              </w:rPr>
              <w:t>3</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cs="宋体"/>
                <w:color w:val="333333"/>
                <w:kern w:val="0"/>
                <w:sz w:val="24"/>
              </w:rPr>
            </w:pPr>
            <w:r>
              <w:rPr>
                <w:rFonts w:hint="eastAsia" w:ascii="宋体" w:hAnsi="宋体" w:cs="宋体"/>
                <w:color w:val="333333"/>
                <w:kern w:val="0"/>
                <w:sz w:val="24"/>
              </w:rPr>
              <w:t>特定资格要求：供应商需在省联社电子银行业务配套设备（产品、服务）集中选型结果入围名单中，提供证明材料</w:t>
            </w:r>
          </w:p>
        </w:tc>
        <w:tc>
          <w:tcPr>
            <w:tcW w:w="3549" w:type="dxa"/>
            <w:tcBorders>
              <w:top w:val="nil"/>
              <w:left w:val="nil"/>
              <w:bottom w:val="single" w:color="auto" w:sz="8" w:space="0"/>
              <w:right w:val="single" w:color="auto" w:sz="8" w:space="0"/>
            </w:tcBorders>
            <w:tcMar>
              <w:top w:w="0" w:type="dxa"/>
              <w:left w:w="108" w:type="dxa"/>
              <w:bottom w:w="0" w:type="dxa"/>
              <w:right w:w="108" w:type="dxa"/>
            </w:tcMar>
          </w:tcPr>
          <w:p>
            <w:pPr>
              <w:spacing w:line="380" w:lineRule="exact"/>
              <w:jc w:val="center"/>
              <w:rPr>
                <w:rFonts w:hint="eastAsia" w:ascii="宋体" w:hAnsi="宋体" w:cs="宋体"/>
                <w:color w:val="333333"/>
                <w:kern w:val="0"/>
                <w:sz w:val="24"/>
              </w:rPr>
            </w:pPr>
            <w:r>
              <w:rPr>
                <w:rFonts w:hint="eastAsia" w:ascii="宋体" w:hAnsi="宋体" w:cs="宋体"/>
                <w:color w:val="333333"/>
                <w:kern w:val="0"/>
                <w:sz w:val="24"/>
              </w:rPr>
              <w:t>复印件加盖公章装订投标文件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4</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pStyle w:val="4"/>
              <w:adjustRightInd w:val="0"/>
              <w:spacing w:after="0" w:line="360" w:lineRule="auto"/>
              <w:rPr>
                <w:rFonts w:ascii="宋体" w:hAnsi="宋体" w:cs="宋体"/>
                <w:color w:val="333333"/>
                <w:kern w:val="0"/>
                <w:sz w:val="24"/>
              </w:rPr>
            </w:pPr>
            <w:r>
              <w:rPr>
                <w:rFonts w:hint="eastAsia" w:ascii="宋体" w:hAnsi="宋体" w:cs="宋体"/>
                <w:color w:val="333333"/>
                <w:kern w:val="0"/>
                <w:sz w:val="24"/>
              </w:rPr>
              <w:t>承诺书和供应商信用承诺书</w:t>
            </w:r>
          </w:p>
          <w:p>
            <w:pPr>
              <w:spacing w:line="380" w:lineRule="exact"/>
              <w:jc w:val="center"/>
              <w:rPr>
                <w:rFonts w:ascii="宋体" w:hAnsi="宋体" w:cs="宋体"/>
                <w:color w:val="333333"/>
                <w:kern w:val="0"/>
                <w:sz w:val="24"/>
              </w:rPr>
            </w:pPr>
            <w:r>
              <w:rPr>
                <w:rFonts w:hint="eastAsia" w:ascii="宋体" w:hAnsi="宋体" w:cs="宋体"/>
                <w:color w:val="333333"/>
                <w:kern w:val="0"/>
                <w:sz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5</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ascii="宋体" w:hAnsi="宋体" w:cs="宋体"/>
                <w:kern w:val="0"/>
                <w:sz w:val="24"/>
              </w:rPr>
            </w:pPr>
            <w:r>
              <w:rPr>
                <w:rFonts w:hint="eastAsia" w:ascii="宋体" w:hAnsi="宋体" w:cs="宋体"/>
                <w:kern w:val="0"/>
                <w:sz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ascii="宋体" w:hAnsi="宋体" w:cs="宋体"/>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6</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80" w:lineRule="exact"/>
              <w:rPr>
                <w:rFonts w:ascii="宋体" w:hAnsi="宋体" w:cs="宋体"/>
                <w:color w:val="333333"/>
                <w:kern w:val="0"/>
                <w:sz w:val="24"/>
              </w:rPr>
            </w:pPr>
            <w:r>
              <w:rPr>
                <w:rFonts w:hint="eastAsia" w:ascii="宋体" w:hAnsi="宋体" w:cs="宋体"/>
                <w:color w:val="333333"/>
                <w:kern w:val="0"/>
                <w:sz w:val="24"/>
              </w:rPr>
              <w:t>投标人未被“信用中国”网（www.creditchina.gov.cn）列入失信被执行人、</w:t>
            </w:r>
          </w:p>
          <w:p>
            <w:pPr>
              <w:spacing w:line="380" w:lineRule="exact"/>
              <w:rPr>
                <w:rFonts w:ascii="宋体" w:hAnsi="宋体" w:cs="宋体"/>
                <w:color w:val="333333"/>
                <w:kern w:val="0"/>
                <w:sz w:val="24"/>
              </w:rPr>
            </w:pPr>
            <w:r>
              <w:rPr>
                <w:rFonts w:hint="eastAsia" w:ascii="宋体" w:hAnsi="宋体" w:cs="宋体"/>
                <w:color w:val="333333"/>
                <w:kern w:val="0"/>
                <w:sz w:val="24"/>
              </w:rPr>
              <w:t xml:space="preserve">重大税收违法案件当事人名单、政府采购严重违法失信行为记录名单。 </w:t>
            </w:r>
          </w:p>
          <w:p>
            <w:pPr>
              <w:spacing w:line="380" w:lineRule="exact"/>
              <w:rPr>
                <w:rFonts w:ascii="宋体" w:hAnsi="宋体" w:cs="宋体"/>
                <w:color w:val="333333"/>
                <w:kern w:val="0"/>
                <w:sz w:val="24"/>
              </w:rPr>
            </w:pPr>
            <w:r>
              <w:rPr>
                <w:rFonts w:hint="eastAsia" w:ascii="宋体" w:hAnsi="宋体" w:cs="宋体"/>
                <w:color w:val="333333"/>
                <w:kern w:val="0"/>
                <w:sz w:val="24"/>
              </w:rPr>
              <w:t>投标人未被“中国政府采购网”（www.ccgp.gov.cn）列入政府采购严重违法。</w:t>
            </w:r>
          </w:p>
          <w:p>
            <w:pPr>
              <w:spacing w:line="380" w:lineRule="exact"/>
              <w:rPr>
                <w:rFonts w:ascii="宋体" w:hAnsi="宋体" w:cs="宋体"/>
                <w:color w:val="333333"/>
                <w:kern w:val="0"/>
                <w:sz w:val="24"/>
              </w:rPr>
            </w:pPr>
            <w:r>
              <w:rPr>
                <w:rFonts w:hint="eastAsia" w:ascii="宋体" w:hAnsi="宋体" w:cs="宋体"/>
                <w:color w:val="333333"/>
                <w:kern w:val="0"/>
                <w:sz w:val="24"/>
              </w:rPr>
              <w:t>失信行为记录名单。网站截图盖单位公章装订在投标文件中</w:t>
            </w:r>
          </w:p>
        </w:tc>
      </w:tr>
    </w:tbl>
    <w:p>
      <w:pPr>
        <w:spacing w:line="380" w:lineRule="exact"/>
        <w:ind w:firstLine="360" w:firstLineChars="150"/>
        <w:rPr>
          <w:rFonts w:ascii="宋体" w:hAnsi="宋体" w:cs="宋体"/>
          <w:color w:val="333333"/>
          <w:kern w:val="0"/>
          <w:sz w:val="24"/>
        </w:rPr>
      </w:pPr>
      <w:r>
        <w:rPr>
          <w:rFonts w:hint="eastAsia" w:ascii="宋体" w:hAnsi="宋体" w:cs="宋体"/>
          <w:sz w:val="24"/>
        </w:rPr>
        <w:t>本次招标采用资质后审方式，在整个采购过程中，由采购人或招标代理机构</w:t>
      </w:r>
      <w:r>
        <w:rPr>
          <w:rFonts w:hint="eastAsia" w:ascii="宋体" w:hAnsi="宋体" w:cs="宋体"/>
          <w:color w:val="333333"/>
          <w:kern w:val="0"/>
          <w:sz w:val="24"/>
        </w:rPr>
        <w:t>组织评委</w:t>
      </w:r>
      <w:r>
        <w:rPr>
          <w:rFonts w:hint="eastAsia" w:ascii="宋体" w:hAnsi="宋体" w:cs="宋体"/>
          <w:sz w:val="24"/>
        </w:rPr>
        <w:t>对投标人的资质进行审查，若发现投标人的资质条件不符合招标文件要求，可随时取消其投标或中标资格。</w:t>
      </w:r>
    </w:p>
    <w:p>
      <w:pPr>
        <w:spacing w:line="380" w:lineRule="exact"/>
        <w:ind w:firstLine="480" w:firstLineChars="200"/>
        <w:rPr>
          <w:rFonts w:ascii="宋体" w:hAnsi="宋体" w:cs="宋体"/>
          <w:iCs/>
          <w:sz w:val="24"/>
          <w:u w:val="single"/>
        </w:rPr>
      </w:pPr>
      <w:r>
        <w:rPr>
          <w:rFonts w:hint="eastAsia" w:ascii="宋体" w:hAnsi="宋体" w:cs="宋体"/>
          <w:sz w:val="24"/>
        </w:rPr>
        <w:t>2.本项目的特定资格要求：</w:t>
      </w:r>
      <w:r>
        <w:rPr>
          <w:rFonts w:hint="eastAsia" w:ascii="宋体" w:hAnsi="宋体" w:cs="宋体"/>
          <w:sz w:val="24"/>
          <w:u w:val="single"/>
        </w:rPr>
        <w:t>见磋商文件。</w:t>
      </w:r>
    </w:p>
    <w:p>
      <w:pPr>
        <w:pStyle w:val="3"/>
        <w:keepNext w:val="0"/>
        <w:keepLines w:val="0"/>
        <w:spacing w:before="0" w:after="0" w:line="380" w:lineRule="exact"/>
        <w:ind w:firstLine="480" w:firstLineChars="200"/>
        <w:rPr>
          <w:rFonts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5"/>
      <w:bookmarkEnd w:id="6"/>
      <w:bookmarkEnd w:id="7"/>
      <w:bookmarkEnd w:id="8"/>
    </w:p>
    <w:p>
      <w:pPr>
        <w:spacing w:line="300" w:lineRule="auto"/>
        <w:ind w:firstLine="480" w:firstLineChars="200"/>
        <w:rPr>
          <w:rFonts w:ascii="宋体" w:hAnsi="宋体" w:cs="宋体"/>
          <w:bCs/>
          <w:sz w:val="24"/>
          <w:shd w:val="clear" w:color="auto" w:fill="FFFFFF"/>
        </w:rPr>
      </w:pPr>
      <w:r>
        <w:rPr>
          <w:rFonts w:hint="eastAsia" w:ascii="宋体" w:hAnsi="宋体" w:cs="宋体"/>
          <w:bCs/>
          <w:sz w:val="24"/>
          <w:shd w:val="clear" w:color="auto" w:fill="FFFFFF"/>
        </w:rPr>
        <w:t>（一）报名地点：盱眙县金桂大道格林春天9-1号，联系人：杨林 电话：15050808668。报名截止时间2025年11月2</w:t>
      </w:r>
      <w:r>
        <w:rPr>
          <w:rFonts w:hint="eastAsia" w:ascii="宋体" w:hAnsi="宋体" w:cs="宋体"/>
          <w:bCs/>
          <w:sz w:val="24"/>
          <w:shd w:val="clear" w:color="auto" w:fill="FFFFFF"/>
          <w:lang w:val="en-US" w:eastAsia="zh-CN"/>
        </w:rPr>
        <w:t>1</w:t>
      </w:r>
      <w:r>
        <w:rPr>
          <w:rFonts w:hint="eastAsia" w:ascii="宋体" w:hAnsi="宋体" w:cs="宋体"/>
          <w:bCs/>
          <w:sz w:val="24"/>
          <w:shd w:val="clear" w:color="auto" w:fill="FFFFFF"/>
        </w:rPr>
        <w:t>日17：30前。缴纳资料费人民币300元（无论中标结果如何不退），报名同时领取招标文件。</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报名汇款单位名称：中企华建友工程管理有限公司盱眙分公司</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纳税人识别号：91320830569170442E</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地址、电话：盱眙县经济开发区金桂大道15号格林春天9幢102-103室</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开户行：江苏盱眙农村商业银行股份有限公司城中支行</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账号3208302901201000035631</w:t>
      </w:r>
    </w:p>
    <w:p>
      <w:pPr>
        <w:shd w:val="clear" w:color="auto" w:fill="FFFFFF"/>
        <w:tabs>
          <w:tab w:val="left" w:pos="6405"/>
        </w:tabs>
        <w:spacing w:line="440" w:lineRule="atLeast"/>
        <w:ind w:firstLine="240" w:firstLineChars="100"/>
        <w:jc w:val="left"/>
        <w:rPr>
          <w:rFonts w:ascii="宋体" w:hAnsi="宋体" w:cs="宋体"/>
          <w:bCs/>
          <w:sz w:val="24"/>
          <w:shd w:val="clear" w:color="auto" w:fill="FFFFFF"/>
        </w:rPr>
      </w:pPr>
      <w:r>
        <w:rPr>
          <w:rFonts w:hint="eastAsia" w:ascii="宋体" w:hAnsi="宋体" w:cs="宋体"/>
          <w:sz w:val="24"/>
          <w:shd w:val="clear" w:color="auto" w:fill="FFFFFF"/>
        </w:rPr>
        <w:t>（二）</w:t>
      </w:r>
      <w:r>
        <w:rPr>
          <w:rFonts w:hint="eastAsia" w:ascii="宋体" w:hAnsi="宋体" w:cs="宋体"/>
          <w:kern w:val="0"/>
          <w:sz w:val="24"/>
          <w:shd w:val="clear" w:color="auto" w:fill="FFFFFF"/>
        </w:rPr>
        <w:t>报名资料提供：</w:t>
      </w:r>
      <w:r>
        <w:rPr>
          <w:rFonts w:hint="eastAsia" w:ascii="宋体" w:hAnsi="宋体" w:cs="宋体"/>
          <w:bCs/>
          <w:sz w:val="24"/>
          <w:shd w:val="clear" w:color="auto" w:fill="FFFFFF"/>
        </w:rPr>
        <w:t>营业执照、授权书（注明联系人、电话、邮箱等信息）、报名费转账凭证和身份证复印件加盖公章。</w:t>
      </w:r>
    </w:p>
    <w:p>
      <w:pPr>
        <w:spacing w:line="320" w:lineRule="exact"/>
        <w:ind w:firstLine="480" w:firstLineChars="200"/>
        <w:rPr>
          <w:rFonts w:ascii="宋体" w:hAnsi="宋体" w:cs="宋体"/>
          <w:bCs/>
          <w:sz w:val="24"/>
          <w:shd w:val="clear" w:color="auto" w:fill="FFFFFF"/>
        </w:rPr>
      </w:pPr>
      <w:r>
        <w:rPr>
          <w:rFonts w:hint="eastAsia" w:ascii="宋体" w:hAnsi="宋体" w:cs="宋体"/>
          <w:bCs/>
          <w:sz w:val="24"/>
          <w:shd w:val="clear" w:color="auto" w:fill="FFFFFF"/>
        </w:rPr>
        <w:t>注：可以网络或电话报名但必须提供报名资料（未报名登记招标人或代理机构拒绝接受投标文件）,接受资料qq邮箱602339979@qq.com。</w:t>
      </w:r>
    </w:p>
    <w:p>
      <w:pPr>
        <w:spacing w:line="380" w:lineRule="exact"/>
        <w:ind w:firstLine="540"/>
        <w:rPr>
          <w:rFonts w:ascii="宋体" w:hAnsi="宋体" w:cs="宋体"/>
          <w:sz w:val="24"/>
          <w:u w:val="single"/>
        </w:rPr>
      </w:pPr>
      <w:r>
        <w:rPr>
          <w:rFonts w:hint="eastAsia" w:ascii="宋体" w:hAnsi="宋体" w:cs="宋体"/>
          <w:sz w:val="24"/>
        </w:rPr>
        <w:t>方式：电子数据</w:t>
      </w:r>
    </w:p>
    <w:p>
      <w:pPr>
        <w:pStyle w:val="3"/>
        <w:keepNext w:val="0"/>
        <w:keepLines w:val="0"/>
        <w:spacing w:before="0" w:after="0" w:line="380" w:lineRule="exact"/>
        <w:ind w:firstLine="480" w:firstLineChars="200"/>
        <w:rPr>
          <w:rFonts w:ascii="宋体" w:hAnsi="宋体" w:eastAsia="宋体" w:cs="宋体"/>
          <w:b w:val="0"/>
          <w:sz w:val="24"/>
          <w:szCs w:val="24"/>
        </w:rPr>
      </w:pPr>
      <w:bookmarkStart w:id="9" w:name="_Toc28359092"/>
      <w:bookmarkStart w:id="10" w:name="_Toc28359015"/>
      <w:bookmarkStart w:id="11" w:name="_Toc35393801"/>
      <w:bookmarkStart w:id="12" w:name="_Toc35393632"/>
      <w:r>
        <w:rPr>
          <w:rFonts w:hint="eastAsia" w:ascii="宋体" w:hAnsi="宋体" w:eastAsia="宋体" w:cs="宋体"/>
          <w:b w:val="0"/>
          <w:sz w:val="24"/>
          <w:szCs w:val="24"/>
        </w:rPr>
        <w:t>四、响应文件提交</w:t>
      </w:r>
      <w:bookmarkEnd w:id="9"/>
      <w:bookmarkEnd w:id="10"/>
      <w:bookmarkEnd w:id="11"/>
      <w:bookmarkEnd w:id="12"/>
    </w:p>
    <w:p>
      <w:pPr>
        <w:spacing w:line="440" w:lineRule="exact"/>
        <w:ind w:firstLine="480" w:firstLineChars="200"/>
        <w:rPr>
          <w:rFonts w:ascii="宋体" w:hAnsi="宋体" w:cs="宋体"/>
          <w:iCs/>
          <w:sz w:val="24"/>
          <w:u w:val="single"/>
        </w:rPr>
      </w:pPr>
      <w:r>
        <w:rPr>
          <w:rFonts w:hint="eastAsia" w:ascii="宋体" w:hAnsi="宋体" w:cs="宋体"/>
          <w:sz w:val="24"/>
        </w:rPr>
        <w:t>截止时间：</w:t>
      </w:r>
      <w:r>
        <w:rPr>
          <w:rFonts w:hint="eastAsia" w:ascii="宋体" w:hAnsi="宋体" w:cs="宋体"/>
          <w:sz w:val="24"/>
          <w:u w:val="single"/>
        </w:rPr>
        <w:t>2025</w:t>
      </w:r>
      <w:r>
        <w:rPr>
          <w:rFonts w:hint="eastAsia" w:ascii="宋体" w:hAnsi="宋体" w:cs="宋体"/>
          <w:bCs/>
          <w:sz w:val="24"/>
          <w:u w:val="single"/>
        </w:rPr>
        <w:t>年1</w:t>
      </w:r>
      <w:r>
        <w:rPr>
          <w:rFonts w:hint="eastAsia" w:ascii="宋体" w:hAnsi="宋体" w:cs="宋体"/>
          <w:bCs/>
          <w:sz w:val="24"/>
          <w:u w:val="single"/>
          <w:lang w:val="en-US" w:eastAsia="zh-CN"/>
        </w:rPr>
        <w:t>1</w:t>
      </w:r>
      <w:r>
        <w:rPr>
          <w:rFonts w:hint="eastAsia" w:ascii="宋体" w:hAnsi="宋体" w:cs="宋体"/>
          <w:bCs/>
          <w:sz w:val="24"/>
          <w:u w:val="single"/>
        </w:rPr>
        <w:t>月</w:t>
      </w:r>
      <w:r>
        <w:rPr>
          <w:rFonts w:hint="eastAsia" w:ascii="宋体" w:hAnsi="宋体" w:cs="宋体"/>
          <w:bCs/>
          <w:sz w:val="24"/>
          <w:u w:val="single"/>
          <w:lang w:val="en-US" w:eastAsia="zh-CN"/>
        </w:rPr>
        <w:t>25</w:t>
      </w:r>
      <w:r>
        <w:rPr>
          <w:rFonts w:hint="eastAsia" w:ascii="宋体" w:hAnsi="宋体" w:cs="宋体"/>
          <w:bCs/>
          <w:sz w:val="24"/>
          <w:u w:val="single"/>
        </w:rPr>
        <w:t>日9点</w:t>
      </w:r>
      <w:r>
        <w:rPr>
          <w:rFonts w:hint="eastAsia" w:ascii="宋体" w:hAnsi="宋体" w:cs="宋体"/>
          <w:bCs/>
          <w:sz w:val="24"/>
          <w:u w:val="single"/>
          <w:lang w:val="en-US" w:eastAsia="zh-CN"/>
        </w:rPr>
        <w:t>0</w:t>
      </w:r>
      <w:r>
        <w:rPr>
          <w:rFonts w:hint="eastAsia" w:ascii="宋体" w:hAnsi="宋体" w:cs="宋体"/>
          <w:bCs/>
          <w:sz w:val="24"/>
          <w:u w:val="single"/>
        </w:rPr>
        <w:t>0分</w:t>
      </w:r>
      <w:r>
        <w:rPr>
          <w:rFonts w:hint="eastAsia" w:ascii="宋体" w:hAnsi="宋体" w:cs="宋体"/>
          <w:bCs/>
          <w:sz w:val="24"/>
        </w:rPr>
        <w:t>（北京时间）</w:t>
      </w:r>
      <w:r>
        <w:rPr>
          <w:rFonts w:hint="eastAsia" w:ascii="宋体" w:hAnsi="宋体" w:cs="宋体"/>
          <w:iCs/>
          <w:sz w:val="24"/>
          <w:u w:val="single"/>
        </w:rPr>
        <w:t>（</w:t>
      </w:r>
      <w:r>
        <w:rPr>
          <w:rFonts w:hint="eastAsia" w:ascii="宋体" w:hAnsi="宋体" w:cs="宋体"/>
          <w:sz w:val="24"/>
          <w:u w:val="single"/>
        </w:rPr>
        <w:t>从磋商文件开始发出之日起至供应商提交首次响应文件截止之日止不得少于10日</w:t>
      </w:r>
      <w:r>
        <w:rPr>
          <w:rFonts w:hint="eastAsia" w:ascii="宋体" w:hAnsi="宋体" w:cs="宋体"/>
          <w:iCs/>
          <w:sz w:val="24"/>
          <w:u w:val="single"/>
        </w:rPr>
        <w:t>）</w:t>
      </w:r>
    </w:p>
    <w:p>
      <w:pPr>
        <w:adjustRightInd w:val="0"/>
        <w:spacing w:line="380" w:lineRule="exact"/>
        <w:ind w:firstLine="480" w:firstLineChars="200"/>
        <w:jc w:val="left"/>
        <w:rPr>
          <w:rFonts w:ascii="宋体" w:hAnsi="宋体" w:cs="宋体"/>
          <w:sz w:val="24"/>
        </w:rPr>
      </w:pPr>
      <w:r>
        <w:rPr>
          <w:rFonts w:hint="eastAsia" w:ascii="宋体" w:hAnsi="宋体" w:cs="宋体"/>
          <w:sz w:val="24"/>
        </w:rPr>
        <w:t>地点：</w:t>
      </w:r>
      <w:bookmarkStart w:id="13" w:name="_Toc35393633"/>
      <w:bookmarkStart w:id="14" w:name="_Toc35393802"/>
      <w:bookmarkStart w:id="15" w:name="_Toc28359016"/>
      <w:bookmarkStart w:id="16" w:name="_Toc28359093"/>
      <w:r>
        <w:rPr>
          <w:rFonts w:hint="eastAsia" w:ascii="宋体" w:hAnsi="宋体" w:cs="宋体"/>
          <w:sz w:val="24"/>
        </w:rPr>
        <w:t>江苏盱眙农村商业银行（合欢大道2号7楼会议室）</w:t>
      </w:r>
    </w:p>
    <w:p>
      <w:pPr>
        <w:adjustRightInd w:val="0"/>
        <w:spacing w:line="380" w:lineRule="exact"/>
        <w:ind w:firstLine="480" w:firstLineChars="200"/>
        <w:jc w:val="left"/>
        <w:rPr>
          <w:rFonts w:ascii="宋体" w:hAnsi="宋体" w:cs="宋体"/>
          <w:b/>
          <w:sz w:val="24"/>
        </w:rPr>
      </w:pPr>
      <w:r>
        <w:rPr>
          <w:rFonts w:hint="eastAsia" w:ascii="宋体" w:hAnsi="宋体" w:cs="宋体"/>
          <w:sz w:val="24"/>
        </w:rPr>
        <w:t>五、开启（竞争性磋商方式必须填写）</w:t>
      </w:r>
      <w:bookmarkEnd w:id="13"/>
      <w:bookmarkEnd w:id="14"/>
      <w:bookmarkEnd w:id="15"/>
      <w:bookmarkEnd w:id="16"/>
    </w:p>
    <w:p>
      <w:pPr>
        <w:spacing w:line="380" w:lineRule="exact"/>
        <w:ind w:firstLine="480" w:firstLineChars="200"/>
        <w:rPr>
          <w:rFonts w:ascii="宋体" w:hAnsi="宋体" w:cs="宋体"/>
          <w:bCs/>
          <w:sz w:val="24"/>
          <w:u w:val="single"/>
        </w:rPr>
      </w:pPr>
      <w:r>
        <w:rPr>
          <w:rFonts w:hint="eastAsia" w:ascii="宋体" w:hAnsi="宋体" w:cs="宋体"/>
          <w:sz w:val="24"/>
        </w:rPr>
        <w:t>时间：</w:t>
      </w:r>
      <w:r>
        <w:rPr>
          <w:rFonts w:hint="eastAsia" w:ascii="宋体" w:hAnsi="宋体" w:cs="宋体"/>
          <w:sz w:val="24"/>
          <w:u w:val="single"/>
        </w:rPr>
        <w:t>2025</w:t>
      </w:r>
      <w:r>
        <w:rPr>
          <w:rFonts w:hint="eastAsia" w:ascii="宋体" w:hAnsi="宋体" w:cs="宋体"/>
          <w:bCs/>
          <w:sz w:val="24"/>
          <w:u w:val="single"/>
        </w:rPr>
        <w:t>年1</w:t>
      </w:r>
      <w:r>
        <w:rPr>
          <w:rFonts w:hint="eastAsia" w:ascii="宋体" w:hAnsi="宋体" w:cs="宋体"/>
          <w:bCs/>
          <w:sz w:val="24"/>
          <w:u w:val="single"/>
          <w:lang w:val="en-US" w:eastAsia="zh-CN"/>
        </w:rPr>
        <w:t>1</w:t>
      </w:r>
      <w:r>
        <w:rPr>
          <w:rFonts w:hint="eastAsia" w:ascii="宋体" w:hAnsi="宋体" w:cs="宋体"/>
          <w:bCs/>
          <w:sz w:val="24"/>
          <w:u w:val="single"/>
        </w:rPr>
        <w:t>月</w:t>
      </w:r>
      <w:r>
        <w:rPr>
          <w:rFonts w:hint="eastAsia" w:ascii="宋体" w:hAnsi="宋体" w:cs="宋体"/>
          <w:bCs/>
          <w:sz w:val="24"/>
          <w:u w:val="single"/>
          <w:lang w:val="en-US" w:eastAsia="zh-CN"/>
        </w:rPr>
        <w:t>25</w:t>
      </w:r>
      <w:r>
        <w:rPr>
          <w:rFonts w:hint="eastAsia" w:ascii="宋体" w:hAnsi="宋体" w:cs="宋体"/>
          <w:bCs/>
          <w:sz w:val="24"/>
          <w:u w:val="single"/>
        </w:rPr>
        <w:t>日9点</w:t>
      </w:r>
      <w:r>
        <w:rPr>
          <w:rFonts w:hint="eastAsia" w:ascii="宋体" w:hAnsi="宋体" w:cs="宋体"/>
          <w:bCs/>
          <w:sz w:val="24"/>
          <w:u w:val="single"/>
          <w:lang w:val="en-US" w:eastAsia="zh-CN"/>
        </w:rPr>
        <w:t>0</w:t>
      </w:r>
      <w:r>
        <w:rPr>
          <w:rFonts w:hint="eastAsia" w:ascii="宋体" w:hAnsi="宋体" w:cs="宋体"/>
          <w:bCs/>
          <w:sz w:val="24"/>
          <w:u w:val="single"/>
        </w:rPr>
        <w:t>0分</w:t>
      </w:r>
      <w:r>
        <w:rPr>
          <w:rFonts w:hint="eastAsia" w:ascii="宋体" w:hAnsi="宋体" w:cs="宋体"/>
          <w:bCs/>
          <w:sz w:val="24"/>
        </w:rPr>
        <w:t>（北京时间）</w:t>
      </w:r>
    </w:p>
    <w:p>
      <w:pPr>
        <w:spacing w:line="380" w:lineRule="exact"/>
        <w:ind w:firstLine="480" w:firstLineChars="200"/>
        <w:rPr>
          <w:rFonts w:ascii="宋体" w:hAnsi="宋体" w:cs="宋体"/>
          <w:sz w:val="24"/>
        </w:rPr>
      </w:pPr>
      <w:r>
        <w:rPr>
          <w:rFonts w:hint="eastAsia" w:ascii="宋体" w:hAnsi="宋体" w:cs="宋体"/>
          <w:sz w:val="24"/>
        </w:rPr>
        <w:t>地点：江苏盱眙农村商业银行（合欢大道2号7楼会议室）</w:t>
      </w:r>
    </w:p>
    <w:p>
      <w:pPr>
        <w:pStyle w:val="8"/>
        <w:ind w:firstLine="480"/>
        <w:rPr>
          <w:rFonts w:ascii="宋体" w:hAnsi="宋体" w:eastAsia="宋体" w:cs="宋体"/>
          <w:sz w:val="24"/>
          <w:szCs w:val="24"/>
        </w:rPr>
      </w:pPr>
      <w:r>
        <w:rPr>
          <w:rFonts w:hint="eastAsia" w:ascii="宋体" w:hAnsi="宋体" w:eastAsia="宋体" w:cs="宋体"/>
          <w:sz w:val="24"/>
          <w:szCs w:val="24"/>
        </w:rPr>
        <w:t>逾期递交招标人或招标代理机构不予接收。</w:t>
      </w:r>
    </w:p>
    <w:p>
      <w:pPr>
        <w:pStyle w:val="3"/>
        <w:keepNext w:val="0"/>
        <w:keepLines w:val="0"/>
        <w:spacing w:before="0" w:after="0" w:line="380" w:lineRule="exact"/>
        <w:ind w:firstLine="480" w:firstLineChars="200"/>
        <w:rPr>
          <w:rFonts w:ascii="宋体" w:hAnsi="宋体" w:eastAsia="宋体" w:cs="宋体"/>
          <w:b w:val="0"/>
          <w:sz w:val="24"/>
          <w:szCs w:val="24"/>
        </w:rPr>
      </w:pPr>
      <w:bookmarkStart w:id="17" w:name="_Toc35393634"/>
      <w:bookmarkStart w:id="18" w:name="_Toc28359017"/>
      <w:bookmarkStart w:id="19" w:name="_Toc35393803"/>
      <w:bookmarkStart w:id="20" w:name="_Toc28359094"/>
      <w:r>
        <w:rPr>
          <w:rFonts w:hint="eastAsia" w:ascii="宋体" w:hAnsi="宋体" w:eastAsia="宋体" w:cs="宋体"/>
          <w:b w:val="0"/>
          <w:sz w:val="24"/>
          <w:szCs w:val="24"/>
        </w:rPr>
        <w:t>六、公告期限</w:t>
      </w:r>
      <w:bookmarkEnd w:id="17"/>
      <w:bookmarkEnd w:id="18"/>
      <w:bookmarkEnd w:id="19"/>
      <w:bookmarkEnd w:id="20"/>
    </w:p>
    <w:p>
      <w:pPr>
        <w:spacing w:line="380" w:lineRule="exact"/>
        <w:ind w:firstLine="480" w:firstLineChars="200"/>
        <w:rPr>
          <w:rFonts w:ascii="宋体" w:hAnsi="宋体" w:cs="宋体"/>
          <w:kern w:val="0"/>
          <w:sz w:val="24"/>
        </w:rPr>
      </w:pPr>
      <w:r>
        <w:rPr>
          <w:rFonts w:hint="eastAsia" w:ascii="宋体" w:hAnsi="宋体" w:cs="宋体"/>
          <w:kern w:val="0"/>
          <w:sz w:val="24"/>
        </w:rPr>
        <w:t>自本公告发布之日起3个工作日。</w:t>
      </w:r>
    </w:p>
    <w:p>
      <w:pPr>
        <w:pStyle w:val="3"/>
        <w:keepNext w:val="0"/>
        <w:keepLines w:val="0"/>
        <w:spacing w:before="0" w:after="0" w:line="380" w:lineRule="exact"/>
        <w:ind w:firstLine="480" w:firstLineChars="200"/>
        <w:rPr>
          <w:rFonts w:ascii="宋体" w:hAnsi="宋体" w:eastAsia="宋体" w:cs="宋体"/>
          <w:b w:val="0"/>
          <w:sz w:val="24"/>
          <w:szCs w:val="24"/>
        </w:rPr>
      </w:pPr>
      <w:bookmarkStart w:id="21" w:name="_Toc35393804"/>
      <w:bookmarkStart w:id="22" w:name="_Toc35393635"/>
      <w:r>
        <w:rPr>
          <w:rFonts w:hint="eastAsia" w:ascii="宋体" w:hAnsi="宋体" w:eastAsia="宋体" w:cs="宋体"/>
          <w:b w:val="0"/>
          <w:sz w:val="24"/>
          <w:szCs w:val="24"/>
        </w:rPr>
        <w:t>七、其他补充事宜</w:t>
      </w:r>
      <w:bookmarkEnd w:id="21"/>
      <w:bookmarkEnd w:id="22"/>
    </w:p>
    <w:p>
      <w:pPr>
        <w:pStyle w:val="3"/>
        <w:keepNext w:val="0"/>
        <w:keepLines w:val="0"/>
        <w:spacing w:before="0" w:after="0" w:line="400" w:lineRule="exact"/>
        <w:ind w:firstLine="480" w:firstLineChars="200"/>
        <w:rPr>
          <w:rFonts w:ascii="宋体" w:hAnsi="宋体" w:eastAsia="宋体" w:cs="宋体"/>
          <w:sz w:val="24"/>
          <w:szCs w:val="24"/>
        </w:rPr>
      </w:pPr>
      <w:bookmarkStart w:id="23" w:name="_Toc28359095"/>
      <w:bookmarkStart w:id="24" w:name="_Toc35393805"/>
      <w:bookmarkStart w:id="25" w:name="_Toc28359018"/>
      <w:bookmarkStart w:id="26" w:name="_Toc35393636"/>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pPr>
        <w:shd w:val="clear" w:color="auto" w:fill="FFFFFF"/>
        <w:spacing w:line="400" w:lineRule="exact"/>
        <w:ind w:firstLine="480" w:firstLineChars="200"/>
        <w:jc w:val="left"/>
        <w:rPr>
          <w:rFonts w:ascii="宋体" w:hAnsi="宋体" w:cs="宋体"/>
          <w:bCs/>
          <w:sz w:val="24"/>
        </w:rPr>
      </w:pPr>
      <w:r>
        <w:rPr>
          <w:rFonts w:hint="eastAsia" w:ascii="宋体" w:hAnsi="宋体" w:cs="宋体"/>
          <w:bCs/>
          <w:sz w:val="24"/>
        </w:rPr>
        <w:t>2、履约保证金：无。</w:t>
      </w:r>
    </w:p>
    <w:p>
      <w:pPr>
        <w:pStyle w:val="8"/>
        <w:widowControl w:val="0"/>
        <w:spacing w:before="0" w:after="0" w:line="380" w:lineRule="exact"/>
        <w:ind w:firstLine="480"/>
        <w:rPr>
          <w:rFonts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3"/>
      <w:bookmarkEnd w:id="24"/>
      <w:bookmarkEnd w:id="25"/>
      <w:bookmarkEnd w:id="26"/>
    </w:p>
    <w:p>
      <w:pPr>
        <w:pStyle w:val="3"/>
        <w:keepNext w:val="0"/>
        <w:keepLines w:val="0"/>
        <w:spacing w:before="0" w:after="0" w:line="380" w:lineRule="exact"/>
        <w:ind w:firstLine="720" w:firstLineChars="300"/>
        <w:rPr>
          <w:rFonts w:ascii="宋体" w:hAnsi="宋体" w:eastAsia="宋体" w:cs="宋体"/>
          <w:b w:val="0"/>
          <w:sz w:val="24"/>
          <w:szCs w:val="24"/>
        </w:rPr>
      </w:pPr>
      <w:bookmarkStart w:id="27" w:name="_Toc35393637"/>
      <w:bookmarkStart w:id="28" w:name="_Toc35393806"/>
      <w:bookmarkStart w:id="29" w:name="_Toc28359019"/>
      <w:bookmarkStart w:id="30" w:name="_Toc28359096"/>
      <w:r>
        <w:rPr>
          <w:rFonts w:hint="eastAsia" w:ascii="宋体" w:hAnsi="宋体" w:eastAsia="宋体" w:cs="宋体"/>
          <w:b w:val="0"/>
          <w:sz w:val="24"/>
          <w:szCs w:val="24"/>
        </w:rPr>
        <w:t>1.采购人信息</w:t>
      </w:r>
      <w:bookmarkEnd w:id="27"/>
      <w:bookmarkEnd w:id="28"/>
      <w:bookmarkEnd w:id="29"/>
      <w:bookmarkEnd w:id="30"/>
    </w:p>
    <w:p>
      <w:pPr>
        <w:spacing w:line="380" w:lineRule="exact"/>
        <w:ind w:firstLine="720" w:firstLineChars="300"/>
        <w:jc w:val="left"/>
        <w:rPr>
          <w:rFonts w:ascii="宋体" w:hAnsi="宋体" w:cs="宋体"/>
          <w:sz w:val="24"/>
        </w:rPr>
      </w:pPr>
      <w:r>
        <w:rPr>
          <w:rFonts w:hint="eastAsia" w:ascii="宋体" w:hAnsi="宋体" w:cs="宋体"/>
          <w:sz w:val="24"/>
        </w:rPr>
        <w:t>名    称：江苏盱眙农村商业银行股份有限公司</w:t>
      </w:r>
    </w:p>
    <w:p>
      <w:pPr>
        <w:spacing w:line="380" w:lineRule="exact"/>
        <w:ind w:firstLine="720" w:firstLineChars="300"/>
        <w:jc w:val="left"/>
        <w:rPr>
          <w:rFonts w:ascii="宋体" w:hAnsi="宋体" w:cs="宋体"/>
          <w:sz w:val="24"/>
        </w:rPr>
      </w:pPr>
      <w:r>
        <w:rPr>
          <w:rFonts w:hint="eastAsia" w:ascii="宋体" w:hAnsi="宋体" w:cs="宋体"/>
          <w:sz w:val="24"/>
        </w:rPr>
        <w:t>地    址：合欢大道2号</w:t>
      </w:r>
    </w:p>
    <w:p>
      <w:pPr>
        <w:spacing w:line="360" w:lineRule="exact"/>
        <w:ind w:firstLine="720" w:firstLineChars="300"/>
        <w:rPr>
          <w:rFonts w:ascii="宋体" w:hAnsi="宋体" w:cs="宋体"/>
          <w:sz w:val="24"/>
        </w:rPr>
      </w:pPr>
      <w:r>
        <w:rPr>
          <w:rFonts w:hint="eastAsia" w:ascii="宋体" w:hAnsi="宋体" w:cs="宋体"/>
          <w:kern w:val="0"/>
          <w:sz w:val="24"/>
        </w:rPr>
        <w:t>联系人：</w:t>
      </w:r>
      <w:r>
        <w:rPr>
          <w:rFonts w:hint="eastAsia" w:ascii="宋体" w:hAnsi="宋体" w:cs="宋体"/>
          <w:sz w:val="24"/>
        </w:rPr>
        <w:t>吴倩  13901400658</w:t>
      </w:r>
    </w:p>
    <w:p>
      <w:pPr>
        <w:spacing w:line="380" w:lineRule="exact"/>
        <w:ind w:firstLine="720" w:firstLineChars="300"/>
        <w:jc w:val="left"/>
        <w:rPr>
          <w:rFonts w:ascii="宋体" w:hAnsi="宋体" w:cs="宋体"/>
          <w:sz w:val="24"/>
        </w:rPr>
      </w:pPr>
      <w:r>
        <w:rPr>
          <w:rFonts w:hint="eastAsia" w:ascii="宋体" w:hAnsi="宋体" w:cs="宋体"/>
          <w:kern w:val="0"/>
          <w:sz w:val="24"/>
        </w:rPr>
        <w:t>联系人：</w:t>
      </w:r>
      <w:r>
        <w:rPr>
          <w:rFonts w:hint="eastAsia" w:ascii="宋体" w:hAnsi="宋体" w:cs="宋体"/>
          <w:sz w:val="24"/>
        </w:rPr>
        <w:t>王露露  15052607993</w:t>
      </w:r>
    </w:p>
    <w:p>
      <w:pPr>
        <w:pStyle w:val="3"/>
        <w:keepNext w:val="0"/>
        <w:keepLines w:val="0"/>
        <w:spacing w:before="0" w:after="0" w:line="380" w:lineRule="exact"/>
        <w:ind w:firstLine="720" w:firstLineChars="300"/>
        <w:rPr>
          <w:rFonts w:ascii="宋体" w:hAnsi="宋体" w:eastAsia="宋体" w:cs="宋体"/>
          <w:b w:val="0"/>
          <w:sz w:val="24"/>
          <w:szCs w:val="24"/>
        </w:rPr>
      </w:pPr>
      <w:bookmarkStart w:id="31" w:name="_Toc35393807"/>
      <w:bookmarkStart w:id="32" w:name="_Toc35393638"/>
      <w:bookmarkStart w:id="33" w:name="_Toc28359020"/>
      <w:bookmarkStart w:id="34" w:name="_Toc28359097"/>
      <w:r>
        <w:rPr>
          <w:rFonts w:hint="eastAsia" w:ascii="宋体" w:hAnsi="宋体" w:eastAsia="宋体" w:cs="宋体"/>
          <w:b w:val="0"/>
          <w:sz w:val="24"/>
          <w:szCs w:val="24"/>
        </w:rPr>
        <w:t>2.采购代理机构信息</w:t>
      </w:r>
      <w:bookmarkEnd w:id="31"/>
      <w:bookmarkEnd w:id="32"/>
      <w:bookmarkEnd w:id="33"/>
      <w:bookmarkEnd w:id="34"/>
    </w:p>
    <w:p>
      <w:pPr>
        <w:spacing w:line="380" w:lineRule="exact"/>
        <w:ind w:firstLine="720" w:firstLineChars="300"/>
        <w:rPr>
          <w:rFonts w:ascii="宋体" w:hAnsi="宋体" w:cs="宋体"/>
          <w:sz w:val="24"/>
        </w:rPr>
      </w:pPr>
      <w:r>
        <w:rPr>
          <w:rFonts w:hint="eastAsia" w:ascii="宋体" w:hAnsi="宋体" w:cs="宋体"/>
          <w:sz w:val="24"/>
        </w:rPr>
        <w:t>名    称：中企华建友工程管理有限公司</w:t>
      </w:r>
    </w:p>
    <w:p>
      <w:pPr>
        <w:spacing w:line="380" w:lineRule="exact"/>
        <w:ind w:firstLine="720" w:firstLineChars="300"/>
        <w:rPr>
          <w:rFonts w:ascii="宋体" w:hAnsi="宋体" w:cs="宋体"/>
          <w:sz w:val="24"/>
        </w:rPr>
      </w:pPr>
      <w:r>
        <w:rPr>
          <w:rFonts w:hint="eastAsia" w:ascii="宋体" w:hAnsi="宋体" w:cs="宋体"/>
          <w:sz w:val="24"/>
        </w:rPr>
        <w:t>地址：格林春天</w:t>
      </w:r>
    </w:p>
    <w:p>
      <w:pPr>
        <w:spacing w:line="380" w:lineRule="exact"/>
        <w:ind w:firstLine="720" w:firstLineChars="300"/>
        <w:rPr>
          <w:rFonts w:ascii="宋体" w:hAnsi="宋体" w:cs="宋体"/>
          <w:sz w:val="24"/>
        </w:rPr>
      </w:pPr>
      <w:r>
        <w:rPr>
          <w:rFonts w:hint="eastAsia" w:ascii="宋体" w:hAnsi="宋体" w:cs="宋体"/>
          <w:sz w:val="24"/>
        </w:rPr>
        <w:t>联系方式：15050808668</w:t>
      </w:r>
    </w:p>
    <w:p>
      <w:pPr>
        <w:pStyle w:val="3"/>
        <w:keepNext w:val="0"/>
        <w:keepLines w:val="0"/>
        <w:spacing w:before="0" w:after="0" w:line="380" w:lineRule="exact"/>
        <w:ind w:firstLine="720" w:firstLineChars="300"/>
        <w:rPr>
          <w:rFonts w:ascii="宋体" w:hAnsi="宋体" w:eastAsia="宋体" w:cs="宋体"/>
          <w:b w:val="0"/>
          <w:sz w:val="24"/>
          <w:szCs w:val="24"/>
        </w:rPr>
      </w:pPr>
      <w:bookmarkStart w:id="35" w:name="_Toc35393808"/>
      <w:bookmarkStart w:id="36" w:name="_Toc28359021"/>
      <w:bookmarkStart w:id="37" w:name="_Toc35393639"/>
      <w:bookmarkStart w:id="38" w:name="_Toc28359098"/>
      <w:r>
        <w:rPr>
          <w:rFonts w:hint="eastAsia" w:ascii="宋体" w:hAnsi="宋体" w:eastAsia="宋体" w:cs="宋体"/>
          <w:b w:val="0"/>
          <w:sz w:val="24"/>
          <w:szCs w:val="24"/>
        </w:rPr>
        <w:t>3.项目联系方式</w:t>
      </w:r>
      <w:bookmarkEnd w:id="35"/>
      <w:bookmarkEnd w:id="36"/>
      <w:bookmarkEnd w:id="37"/>
      <w:bookmarkEnd w:id="38"/>
    </w:p>
    <w:p>
      <w:pPr>
        <w:pStyle w:val="5"/>
        <w:spacing w:line="380" w:lineRule="exact"/>
        <w:ind w:firstLine="720" w:firstLineChars="300"/>
        <w:rPr>
          <w:rFonts w:hAnsi="宋体" w:cs="宋体"/>
          <w:sz w:val="24"/>
          <w:szCs w:val="24"/>
        </w:rPr>
      </w:pPr>
      <w:r>
        <w:rPr>
          <w:rFonts w:hint="eastAsia" w:hAnsi="宋体" w:cs="宋体"/>
          <w:sz w:val="24"/>
          <w:szCs w:val="24"/>
        </w:rPr>
        <w:t>项目联系人：杨先生</w:t>
      </w:r>
    </w:p>
    <w:p>
      <w:pPr>
        <w:spacing w:line="380" w:lineRule="exact"/>
        <w:ind w:firstLine="720" w:firstLineChars="300"/>
        <w:rPr>
          <w:rFonts w:ascii="宋体" w:hAnsi="宋体" w:cs="宋体"/>
          <w:sz w:val="24"/>
        </w:rPr>
      </w:pPr>
      <w:r>
        <w:rPr>
          <w:rFonts w:hint="eastAsia" w:ascii="宋体" w:hAnsi="宋体" w:cs="宋体"/>
          <w:sz w:val="24"/>
        </w:rPr>
        <w:t>电话：15050808668</w:t>
      </w:r>
    </w:p>
    <w:p>
      <w:pPr>
        <w:snapToGrid w:val="0"/>
        <w:spacing w:line="380" w:lineRule="exact"/>
        <w:ind w:firstLine="4800" w:firstLineChars="2000"/>
        <w:rPr>
          <w:rFonts w:ascii="宋体" w:hAnsi="宋体" w:cs="宋体"/>
          <w:bCs/>
          <w:kern w:val="0"/>
          <w:sz w:val="24"/>
          <w:lang w:val="zh-CN"/>
        </w:rPr>
      </w:pPr>
    </w:p>
    <w:p>
      <w:pPr>
        <w:wordWrap w:val="0"/>
        <w:snapToGrid w:val="0"/>
        <w:spacing w:line="500" w:lineRule="atLeast"/>
        <w:ind w:right="964" w:firstLine="3360" w:firstLineChars="1400"/>
        <w:rPr>
          <w:rFonts w:ascii="宋体" w:hAnsi="宋体" w:cs="宋体"/>
          <w:bCs/>
          <w:kern w:val="0"/>
          <w:sz w:val="24"/>
          <w:lang w:val="zh-CN"/>
        </w:rPr>
      </w:pPr>
      <w:r>
        <w:rPr>
          <w:rFonts w:hint="eastAsia" w:ascii="宋体" w:hAnsi="宋体" w:cs="宋体"/>
          <w:bCs/>
          <w:kern w:val="0"/>
          <w:sz w:val="24"/>
          <w:lang w:val="zh-CN"/>
        </w:rPr>
        <w:t>江苏盱眙农村商业银行股份有限公司</w:t>
      </w:r>
    </w:p>
    <w:p>
      <w:pPr>
        <w:wordWrap w:val="0"/>
        <w:snapToGrid w:val="0"/>
        <w:spacing w:line="500" w:lineRule="atLeast"/>
        <w:ind w:right="964"/>
        <w:jc w:val="center"/>
        <w:rPr>
          <w:rFonts w:ascii="宋体" w:hAnsi="宋体" w:cs="宋体"/>
          <w:bCs/>
          <w:kern w:val="0"/>
          <w:sz w:val="24"/>
          <w:lang w:val="zh-CN"/>
        </w:rPr>
      </w:pPr>
      <w:r>
        <w:rPr>
          <w:rFonts w:hint="eastAsia" w:ascii="宋体" w:hAnsi="宋体" w:cs="宋体"/>
          <w:bCs/>
          <w:kern w:val="0"/>
          <w:sz w:val="24"/>
          <w:lang w:val="zh-CN"/>
        </w:rPr>
        <w:t xml:space="preserve">                                   2025年</w:t>
      </w:r>
      <w:r>
        <w:rPr>
          <w:rFonts w:hint="eastAsia" w:ascii="宋体" w:hAnsi="宋体" w:cs="宋体"/>
          <w:bCs/>
          <w:kern w:val="0"/>
          <w:sz w:val="24"/>
        </w:rPr>
        <w:t>11月1</w:t>
      </w:r>
      <w:r>
        <w:rPr>
          <w:rFonts w:hint="eastAsia" w:ascii="宋体" w:hAnsi="宋体" w:cs="宋体"/>
          <w:bCs/>
          <w:kern w:val="0"/>
          <w:sz w:val="24"/>
          <w:lang w:val="en-US" w:eastAsia="zh-CN"/>
        </w:rPr>
        <w:t>4</w:t>
      </w:r>
      <w:r>
        <w:rPr>
          <w:rFonts w:hint="eastAsia" w:ascii="宋体" w:hAnsi="宋体" w:cs="宋体"/>
          <w:bCs/>
          <w:kern w:val="0"/>
          <w:sz w:val="24"/>
          <w:lang w:val="zh-CN"/>
        </w:rPr>
        <w:t>日</w:t>
      </w:r>
    </w:p>
    <w:p>
      <w:pPr>
        <w:pStyle w:val="8"/>
        <w:ind w:firstLine="420"/>
        <w:rPr>
          <w:lang w:val="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dobe 仿宋 Std R">
    <w:panose1 w:val="02020400000000000000"/>
    <w:charset w:val="86"/>
    <w:family w:val="roman"/>
    <w:pitch w:val="default"/>
    <w:sig w:usb0="00000001" w:usb1="0A0F181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80672D"/>
    <w:rsid w:val="37790934"/>
    <w:rsid w:val="7F806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Plain Text"/>
    <w:basedOn w:val="1"/>
    <w:qFormat/>
    <w:uiPriority w:val="0"/>
    <w:rPr>
      <w:rFonts w:ascii="宋体" w:hAnsi="Courier New" w:cstheme="minorBidi"/>
      <w:szCs w:val="20"/>
    </w:rPr>
  </w:style>
  <w:style w:type="paragraph" w:customStyle="1" w:styleId="8">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2025-11-14T02:12:00Z</dcterms:created>
  <dc:creator>缘</dc:creator>
  <cp:lastModifiedBy>lenovo</cp:lastModifiedBy>
  <dcterms:modified xsi:type="dcterms:W3CDTF">2025-11-14T02:47:35Z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B3E40978AAC045788306AD133E493884_11</vt:lpwstr>
  </property>
  <property fmtid="{D5CDD505-2E9C-101B-9397-08002B2CF9AE}" pid="4" name="KSOTemplateDocerSaveRecord">
    <vt:lpwstr>eyJoZGlkIjoiMjViNmI0MjVhNTkyYzBhYjYxZTc0MmYwNTFlMmI3MjYiLCJ1c2VySWQiOiI0Nzg1MjE4MjgifQ==</vt:lpwstr>
  </property>
</Properties>
</file>