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04638B">
      <w:pPr>
        <w:numPr>
          <w:ilvl w:val="0"/>
          <w:numId w:val="0"/>
        </w:numPr>
        <w:tabs>
          <w:tab w:val="left" w:pos="1200"/>
        </w:tabs>
        <w:snapToGrid w:val="0"/>
        <w:spacing w:line="380" w:lineRule="exact"/>
        <w:jc w:val="center"/>
        <w:outlineLvl w:val="0"/>
        <w:rPr>
          <w:rFonts w:ascii="宋体" w:hAnsi="宋体" w:cs="宋体"/>
          <w:b/>
          <w:bCs/>
          <w:w w:val="95"/>
          <w:kern w:val="0"/>
          <w:sz w:val="28"/>
          <w:szCs w:val="28"/>
          <w:lang w:val="zh-CN"/>
        </w:rPr>
      </w:pPr>
      <w:r>
        <w:rPr>
          <w:rFonts w:hint="eastAsia" w:ascii="宋体" w:cs="宋体"/>
          <w:b/>
          <w:w w:val="95"/>
          <w:sz w:val="28"/>
          <w:szCs w:val="28"/>
          <w:lang w:eastAsia="zh-CN"/>
        </w:rPr>
        <w:t>江苏盱眙农村商业银行开门红氛围布置项目</w:t>
      </w:r>
      <w:r>
        <w:rPr>
          <w:rFonts w:ascii="宋体" w:cs="宋体"/>
          <w:b/>
          <w:w w:val="95"/>
          <w:sz w:val="28"/>
          <w:szCs w:val="28"/>
        </w:rPr>
        <w:t>竞争性磋商</w:t>
      </w:r>
      <w:r>
        <w:rPr>
          <w:rFonts w:hint="eastAsia" w:ascii="宋体" w:hAnsi="宋体" w:cs="宋体"/>
          <w:b/>
          <w:bCs/>
          <w:w w:val="95"/>
          <w:kern w:val="0"/>
          <w:sz w:val="28"/>
          <w:szCs w:val="28"/>
          <w:lang w:val="zh-CN"/>
        </w:rPr>
        <w:t>公告</w:t>
      </w:r>
    </w:p>
    <w:p w14:paraId="6FE847B5">
      <w:pPr>
        <w:pStyle w:val="3"/>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45B6010E">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val="en-US" w:eastAsia="zh-CN"/>
        </w:rPr>
        <w:t>江苏盱眙农村商业银行开门红氛围布置项目</w:t>
      </w:r>
      <w:r>
        <w:rPr>
          <w:rFonts w:hint="eastAsia" w:ascii="宋体" w:hAnsi="宋体" w:eastAsia="宋体" w:cs="宋体"/>
          <w:sz w:val="24"/>
          <w:szCs w:val="24"/>
          <w:u w:val="none"/>
        </w:rPr>
        <w:t>竞争性磋商(采购标的) 招标项目的潜在投标人应</w:t>
      </w:r>
      <w:r>
        <w:rPr>
          <w:rFonts w:hint="eastAsia" w:ascii="宋体" w:hAnsi="宋体" w:cs="宋体"/>
          <w:sz w:val="24"/>
          <w:szCs w:val="24"/>
          <w:u w:val="none"/>
          <w:lang w:val="en-US" w:eastAsia="zh-CN"/>
        </w:rPr>
        <w:t>在网站http://www.xybank.net/下</w:t>
      </w:r>
      <w:r>
        <w:rPr>
          <w:rFonts w:hint="eastAsia" w:ascii="宋体" w:hAnsi="宋体" w:eastAsia="宋体" w:cs="宋体"/>
          <w:sz w:val="24"/>
          <w:szCs w:val="24"/>
          <w:u w:val="none"/>
        </w:rPr>
        <w:t>载获取招标文件。</w:t>
      </w:r>
    </w:p>
    <w:p w14:paraId="1D2A463C">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7FA589DD">
      <w:pPr>
        <w:pStyle w:val="4"/>
        <w:keepNext w:val="0"/>
        <w:keepLines w:val="0"/>
        <w:spacing w:before="0" w:after="0" w:line="380" w:lineRule="exact"/>
        <w:ind w:firstLine="480" w:firstLineChars="200"/>
        <w:rPr>
          <w:rFonts w:hint="eastAsia" w:ascii="宋体" w:hAnsi="宋体" w:eastAsia="宋体" w:cs="宋体"/>
          <w:b w:val="0"/>
          <w:sz w:val="24"/>
          <w:szCs w:val="24"/>
        </w:rPr>
      </w:pPr>
      <w:bookmarkStart w:id="0" w:name="_Toc28359089"/>
      <w:bookmarkStart w:id="1" w:name="_Toc28359012"/>
      <w:bookmarkStart w:id="2" w:name="_Toc35393629"/>
      <w:bookmarkStart w:id="3" w:name="_Toc35393798"/>
      <w:r>
        <w:rPr>
          <w:rFonts w:hint="eastAsia" w:ascii="宋体" w:hAnsi="宋体" w:eastAsia="宋体" w:cs="宋体"/>
          <w:b w:val="0"/>
          <w:sz w:val="24"/>
          <w:szCs w:val="24"/>
        </w:rPr>
        <w:t>一、项目基本情况</w:t>
      </w:r>
      <w:bookmarkEnd w:id="0"/>
      <w:bookmarkEnd w:id="1"/>
      <w:bookmarkEnd w:id="2"/>
      <w:bookmarkEnd w:id="3"/>
    </w:p>
    <w:p w14:paraId="78650F3F">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：XSYC-2026-1-001</w:t>
      </w:r>
    </w:p>
    <w:p w14:paraId="2EB7AAEE">
      <w:pPr>
        <w:spacing w:line="38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项目名称：江苏盱眙农村商业银行开门红氛围布置项目</w:t>
      </w:r>
    </w:p>
    <w:p w14:paraId="2968EAB3">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项目采购方式：□竞争性谈判☑竞争性磋商 □询价</w:t>
      </w:r>
    </w:p>
    <w:p w14:paraId="7A569248">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预算金额：</w:t>
      </w:r>
      <w:r>
        <w:rPr>
          <w:rFonts w:hint="eastAsia" w:ascii="宋体" w:hAnsi="宋体" w:cs="宋体"/>
          <w:sz w:val="24"/>
          <w:szCs w:val="24"/>
          <w:lang w:val="en-US" w:eastAsia="zh-CN"/>
        </w:rPr>
        <w:t>20</w:t>
      </w:r>
      <w:r>
        <w:rPr>
          <w:rFonts w:hint="eastAsia" w:ascii="宋体" w:hAnsi="宋体" w:eastAsia="宋体" w:cs="宋体"/>
          <w:sz w:val="24"/>
          <w:szCs w:val="24"/>
          <w:lang w:eastAsia="zh-CN"/>
        </w:rPr>
        <w:t>万元</w:t>
      </w:r>
    </w:p>
    <w:p w14:paraId="168910EA">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最高限价：</w:t>
      </w:r>
      <w:r>
        <w:rPr>
          <w:rFonts w:hint="eastAsia" w:ascii="宋体" w:hAnsi="宋体" w:cs="宋体"/>
          <w:sz w:val="24"/>
          <w:szCs w:val="24"/>
          <w:lang w:val="en-US" w:eastAsia="zh-CN"/>
        </w:rPr>
        <w:t>20</w:t>
      </w:r>
      <w:r>
        <w:rPr>
          <w:rFonts w:hint="eastAsia" w:ascii="宋体" w:hAnsi="宋体" w:eastAsia="宋体" w:cs="宋体"/>
          <w:sz w:val="24"/>
          <w:szCs w:val="24"/>
          <w:lang w:eastAsia="zh-CN"/>
        </w:rPr>
        <w:t>万元</w:t>
      </w:r>
    </w:p>
    <w:p w14:paraId="248DCF98">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采购需求：江苏盱眙农村商业银行开门红氛围布置项目（详见采购需求）</w:t>
      </w:r>
    </w:p>
    <w:p w14:paraId="2D0FA770">
      <w:pPr>
        <w:spacing w:line="360" w:lineRule="exact"/>
        <w:ind w:firstLine="480" w:firstLineChars="200"/>
        <w:rPr>
          <w:rFonts w:hint="default" w:ascii="宋体" w:hAnsi="宋体" w:cs="宋体"/>
          <w:sz w:val="24"/>
          <w:szCs w:val="24"/>
          <w:lang w:val="en-US" w:eastAsia="zh-CN"/>
        </w:rPr>
      </w:pPr>
      <w:r>
        <w:rPr>
          <w:rFonts w:hint="eastAsia" w:ascii="宋体" w:hAnsi="宋体" w:eastAsia="宋体" w:cs="宋体"/>
          <w:sz w:val="24"/>
          <w:szCs w:val="24"/>
          <w:highlight w:val="none"/>
          <w:lang w:eastAsia="zh-CN"/>
        </w:rPr>
        <w:t>合同履行期限</w:t>
      </w:r>
      <w:r>
        <w:rPr>
          <w:rFonts w:hint="eastAsia" w:ascii="宋体" w:hAnsi="宋体" w:eastAsia="宋体" w:cs="宋体"/>
          <w:sz w:val="24"/>
          <w:szCs w:val="24"/>
          <w:lang w:eastAsia="zh-CN"/>
        </w:rPr>
        <w:t>：</w:t>
      </w:r>
      <w:r>
        <w:rPr>
          <w:rFonts w:hint="eastAsia" w:ascii="宋体" w:hAnsi="宋体" w:cs="宋体"/>
          <w:sz w:val="24"/>
          <w:szCs w:val="24"/>
          <w:lang w:val="en-US" w:eastAsia="zh-CN"/>
        </w:rPr>
        <w:t>合同签订后5日内完成设计，1月25日前按甲方要求确认设计方案，2月6日前完成所有网点安装，3月19日开始拆除，3月28日前完成所有网点拆除。</w:t>
      </w:r>
    </w:p>
    <w:p w14:paraId="5B49CCE2">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质量要求：合格</w:t>
      </w:r>
    </w:p>
    <w:p w14:paraId="75ECD1DF">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本项目（是/否☑）不接受联合体。</w:t>
      </w:r>
    </w:p>
    <w:p w14:paraId="0ADE3FD9">
      <w:pPr>
        <w:spacing w:line="360" w:lineRule="exact"/>
        <w:ind w:firstLine="480" w:firstLineChars="200"/>
        <w:rPr>
          <w:rFonts w:hint="eastAsia" w:ascii="宋体" w:hAnsi="宋体" w:eastAsia="宋体" w:cs="宋体"/>
          <w:sz w:val="24"/>
          <w:szCs w:val="24"/>
          <w:lang w:eastAsia="zh-CN"/>
        </w:rPr>
      </w:pPr>
      <w:bookmarkStart w:id="4" w:name="_Toc28359091"/>
      <w:bookmarkStart w:id="5" w:name="_Toc35393631"/>
      <w:bookmarkStart w:id="6" w:name="_Toc35393800"/>
      <w:bookmarkStart w:id="7" w:name="_Toc28359014"/>
      <w:r>
        <w:rPr>
          <w:rFonts w:hint="eastAsia" w:ascii="宋体" w:hAnsi="宋体" w:eastAsia="宋体" w:cs="宋体"/>
          <w:sz w:val="24"/>
          <w:szCs w:val="24"/>
          <w:lang w:eastAsia="zh-CN"/>
        </w:rPr>
        <w:t>二、申请人的资格要求:</w:t>
      </w:r>
    </w:p>
    <w:p w14:paraId="333929BF">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1、满足《中华人民共和国政府采购法》第二十二条规定、《中华人民共和国政府采购法实施条例》第十七条和第十八条的规定，并提供下列审查材料：</w:t>
      </w:r>
    </w:p>
    <w:p w14:paraId="46B261CD">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635056E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3F1F6A">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46710C8">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92DEFA1">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0B1485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930777">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5B4E2BA2">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1934711">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07CF128">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1B3AD6A9">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4E716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49320988">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00C1B4F2">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BC2A23A">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85DFAB">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0BDFBD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74AAC705">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1AD3292">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E86D38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4DC15B9">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1624F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4EAFA7F0">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05F910E6">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F6F00A5">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49277265">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2DA662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38C5A8B">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37A79DC">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4AA70DF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12CE7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4BDB944C">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13BF9CE6">
            <w:pPr>
              <w:pStyle w:val="5"/>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263D2083">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275454C9">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4B1965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53C4481">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B268D73">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1CBEABBE">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1BE6AA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DE094D5">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104A122">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投标人未被“信用中国”网（www.creditchina.gov.cn）列入失信被执行人、重大税收违法案件当事人名单、政府采购严重违法失信行为记录名单。 </w:t>
            </w:r>
          </w:p>
          <w:p w14:paraId="3F9CB044">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投标人未被“中国政府采购网”（www.ccgp.gov.cn）列入政府采购严重违法</w:t>
            </w:r>
            <w:r>
              <w:rPr>
                <w:rFonts w:hint="eastAsia" w:ascii="宋体" w:hAnsi="宋体" w:cs="宋体"/>
                <w:kern w:val="0"/>
                <w:sz w:val="24"/>
                <w:szCs w:val="24"/>
                <w:lang w:eastAsia="zh-CN"/>
              </w:rPr>
              <w:t>、</w:t>
            </w:r>
            <w:r>
              <w:rPr>
                <w:rFonts w:hint="eastAsia" w:ascii="宋体" w:hAnsi="宋体" w:eastAsia="宋体" w:cs="宋体"/>
                <w:kern w:val="0"/>
                <w:sz w:val="24"/>
                <w:szCs w:val="24"/>
              </w:rPr>
              <w:t>失信行为记录名单。</w:t>
            </w:r>
          </w:p>
          <w:p w14:paraId="49F4A61B">
            <w:pPr>
              <w:spacing w:line="360" w:lineRule="exact"/>
              <w:jc w:val="left"/>
              <w:rPr>
                <w:rFonts w:hint="eastAsia" w:ascii="宋体" w:hAnsi="宋体" w:eastAsia="宋体" w:cs="宋体"/>
                <w:color w:val="333333"/>
                <w:kern w:val="0"/>
                <w:sz w:val="24"/>
                <w:szCs w:val="24"/>
              </w:rPr>
            </w:pPr>
            <w:r>
              <w:rPr>
                <w:rFonts w:hint="eastAsia" w:ascii="宋体" w:hAnsi="宋体" w:eastAsia="宋体" w:cs="宋体"/>
                <w:kern w:val="0"/>
                <w:sz w:val="24"/>
                <w:szCs w:val="24"/>
              </w:rPr>
              <w:t>网站截图盖单位公章装订在投标文件中</w:t>
            </w:r>
          </w:p>
        </w:tc>
      </w:tr>
    </w:tbl>
    <w:p w14:paraId="5467FE36">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46EF7E43">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32856E35">
      <w:pPr>
        <w:pStyle w:val="4"/>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4"/>
      <w:bookmarkEnd w:id="5"/>
      <w:bookmarkEnd w:id="6"/>
      <w:bookmarkEnd w:id="7"/>
    </w:p>
    <w:p w14:paraId="129C5D27">
      <w:pPr>
        <w:pStyle w:val="2"/>
        <w:ind w:firstLine="480" w:firstLineChars="200"/>
        <w:rPr>
          <w:rFonts w:hint="eastAsia"/>
        </w:rPr>
      </w:pPr>
      <w:r>
        <w:rPr>
          <w:rFonts w:hint="eastAsia"/>
          <w:lang w:val="en-US" w:eastAsia="zh-CN"/>
        </w:rPr>
        <w:t>1.</w:t>
      </w:r>
      <w:r>
        <w:rPr>
          <w:rFonts w:hint="eastAsia"/>
        </w:rPr>
        <w:t>报名地点：</w:t>
      </w:r>
      <w:r>
        <w:rPr>
          <w:rFonts w:hint="eastAsia" w:ascii="宋体" w:hAnsi="宋体" w:eastAsia="宋体" w:cs="宋体"/>
          <w:color w:val="auto"/>
          <w:sz w:val="24"/>
          <w:szCs w:val="24"/>
          <w:highlight w:val="none"/>
          <w:lang w:val="en-US" w:eastAsia="zh-CN"/>
        </w:rPr>
        <w:t>盱眙县山水大道88号中澳生态城商业区52号楼210室</w:t>
      </w:r>
      <w:r>
        <w:rPr>
          <w:rFonts w:hint="eastAsia"/>
          <w:lang w:val="en-US" w:eastAsia="zh-CN"/>
        </w:rPr>
        <w:t xml:space="preserve">  </w:t>
      </w:r>
      <w:r>
        <w:rPr>
          <w:rFonts w:hint="eastAsia"/>
        </w:rPr>
        <w:t>，联系人：</w:t>
      </w:r>
      <w:r>
        <w:rPr>
          <w:rFonts w:hint="eastAsia"/>
          <w:lang w:val="en-US" w:eastAsia="zh-CN"/>
        </w:rPr>
        <w:t>王莹</w:t>
      </w:r>
      <w:r>
        <w:rPr>
          <w:rFonts w:hint="eastAsia"/>
        </w:rPr>
        <w:t xml:space="preserve"> 电话：</w:t>
      </w:r>
      <w:r>
        <w:rPr>
          <w:rFonts w:hint="eastAsia"/>
          <w:lang w:val="en-US" w:eastAsia="zh-CN"/>
        </w:rPr>
        <w:t>15152349979</w:t>
      </w:r>
      <w:r>
        <w:rPr>
          <w:rFonts w:hint="eastAsia"/>
        </w:rPr>
        <w:t>。报名截止时间</w:t>
      </w:r>
      <w:r>
        <w:rPr>
          <w:rFonts w:hint="eastAsia"/>
          <w:lang w:val="en-US" w:eastAsia="zh-CN"/>
        </w:rPr>
        <w:t>2026</w:t>
      </w:r>
      <w:r>
        <w:rPr>
          <w:rFonts w:hint="eastAsia"/>
        </w:rPr>
        <w:t>年</w:t>
      </w:r>
      <w:r>
        <w:rPr>
          <w:rFonts w:hint="eastAsia"/>
          <w:lang w:val="en-US" w:eastAsia="zh-CN"/>
        </w:rPr>
        <w:t>1</w:t>
      </w:r>
      <w:r>
        <w:rPr>
          <w:rFonts w:hint="eastAsia"/>
        </w:rPr>
        <w:t>月</w:t>
      </w:r>
      <w:r>
        <w:rPr>
          <w:rFonts w:hint="eastAsia"/>
          <w:lang w:val="en-US" w:eastAsia="zh-CN"/>
        </w:rPr>
        <w:t>19</w:t>
      </w:r>
      <w:r>
        <w:rPr>
          <w:rFonts w:hint="eastAsia"/>
        </w:rPr>
        <w:t>日17：30前。报名缴纳报名费人民币</w:t>
      </w:r>
      <w:r>
        <w:rPr>
          <w:rFonts w:hint="eastAsia"/>
          <w:lang w:val="en-US" w:eastAsia="zh-CN"/>
        </w:rPr>
        <w:t>300</w:t>
      </w:r>
      <w:r>
        <w:rPr>
          <w:rFonts w:hint="eastAsia"/>
        </w:rPr>
        <w:t>元（无论中标结果如何不退），报名同时领取</w:t>
      </w:r>
      <w:r>
        <w:rPr>
          <w:rFonts w:hint="eastAsia"/>
          <w:lang w:val="en-US" w:eastAsia="zh-CN"/>
        </w:rPr>
        <w:t>磋商</w:t>
      </w:r>
      <w:r>
        <w:rPr>
          <w:rFonts w:hint="eastAsia"/>
        </w:rPr>
        <w:t>文件。</w:t>
      </w:r>
    </w:p>
    <w:p w14:paraId="15635797">
      <w:pPr>
        <w:pStyle w:val="2"/>
        <w:ind w:firstLine="480" w:firstLineChars="200"/>
        <w:rPr>
          <w:rFonts w:hint="eastAsia"/>
          <w:lang w:val="en-US" w:eastAsia="zh-CN"/>
        </w:rPr>
      </w:pPr>
      <w:r>
        <w:rPr>
          <w:rFonts w:hint="eastAsia"/>
        </w:rPr>
        <w:t>报名汇款单位名称：</w:t>
      </w:r>
      <w:r>
        <w:rPr>
          <w:rFonts w:hint="eastAsia"/>
          <w:lang w:val="en-US" w:eastAsia="zh-CN"/>
        </w:rPr>
        <w:t xml:space="preserve">正军项目管理集团有限公司盱眙分公司  </w:t>
      </w:r>
    </w:p>
    <w:p w14:paraId="62315DAE">
      <w:pPr>
        <w:pStyle w:val="2"/>
        <w:ind w:firstLine="480" w:firstLineChars="200"/>
        <w:rPr>
          <w:rFonts w:hint="default" w:eastAsia="宋体"/>
          <w:lang w:val="en-US" w:eastAsia="zh-CN"/>
        </w:rPr>
      </w:pPr>
      <w:r>
        <w:rPr>
          <w:rFonts w:hint="eastAsia"/>
        </w:rPr>
        <w:t>纳税人识别号：</w:t>
      </w:r>
      <w:r>
        <w:rPr>
          <w:rFonts w:hint="eastAsia"/>
          <w:lang w:val="en-US" w:eastAsia="zh-CN"/>
        </w:rPr>
        <w:t>91320830MAC9YCB3XN</w:t>
      </w:r>
    </w:p>
    <w:p w14:paraId="361E6954">
      <w:pPr>
        <w:pStyle w:val="2"/>
        <w:ind w:firstLine="480" w:firstLineChars="200"/>
        <w:rPr>
          <w:rFonts w:hint="eastAsia" w:ascii="宋体" w:hAnsi="宋体" w:eastAsia="宋体" w:cs="宋体"/>
          <w:color w:val="auto"/>
          <w:sz w:val="24"/>
          <w:szCs w:val="24"/>
          <w:highlight w:val="none"/>
          <w:lang w:val="en-US" w:eastAsia="zh-CN"/>
        </w:rPr>
      </w:pPr>
      <w:r>
        <w:rPr>
          <w:rFonts w:hint="eastAsia"/>
        </w:rPr>
        <w:t>地址、电话：</w:t>
      </w:r>
      <w:r>
        <w:rPr>
          <w:rFonts w:hint="eastAsia" w:ascii="宋体" w:hAnsi="宋体" w:eastAsia="宋体" w:cs="宋体"/>
          <w:color w:val="auto"/>
          <w:sz w:val="24"/>
          <w:szCs w:val="24"/>
          <w:highlight w:val="none"/>
          <w:lang w:val="en-US" w:eastAsia="zh-CN"/>
        </w:rPr>
        <w:t>盱眙县山水大道88号中澳生态城商业区52号楼210室</w:t>
      </w:r>
    </w:p>
    <w:p w14:paraId="0EA7A5E8">
      <w:pPr>
        <w:pStyle w:val="2"/>
        <w:ind w:firstLine="480" w:firstLineChars="200"/>
        <w:rPr>
          <w:rFonts w:hint="default" w:eastAsia="宋体"/>
          <w:lang w:val="en-US" w:eastAsia="zh-CN"/>
        </w:rPr>
      </w:pPr>
      <w:r>
        <w:rPr>
          <w:rFonts w:hint="eastAsia"/>
        </w:rPr>
        <w:t>开户行：</w:t>
      </w:r>
      <w:r>
        <w:rPr>
          <w:rFonts w:hint="eastAsia"/>
          <w:lang w:val="en-US" w:eastAsia="zh-CN"/>
        </w:rPr>
        <w:t>江苏农村商业银行开发区支行</w:t>
      </w:r>
    </w:p>
    <w:p w14:paraId="57E96344">
      <w:pPr>
        <w:pStyle w:val="2"/>
        <w:ind w:firstLine="480" w:firstLineChars="200"/>
        <w:rPr>
          <w:rFonts w:hint="default"/>
          <w:lang w:val="en-US" w:eastAsia="zh-CN"/>
        </w:rPr>
      </w:pPr>
      <w:r>
        <w:rPr>
          <w:rFonts w:hint="eastAsia"/>
        </w:rPr>
        <w:t>账号</w:t>
      </w:r>
      <w:r>
        <w:rPr>
          <w:rFonts w:hint="eastAsia"/>
          <w:lang w:val="en-US" w:eastAsia="zh-CN"/>
        </w:rPr>
        <w:t xml:space="preserve"> ：3208300361010000044700</w:t>
      </w:r>
    </w:p>
    <w:p w14:paraId="2EC9AF65">
      <w:pPr>
        <w:pStyle w:val="2"/>
        <w:ind w:firstLine="240" w:firstLineChars="100"/>
        <w:rPr>
          <w:rFonts w:hint="eastAsia"/>
          <w:lang w:val="en-US" w:eastAsia="zh-CN"/>
        </w:rPr>
      </w:pPr>
      <w:r>
        <w:rPr>
          <w:rFonts w:hint="eastAsia"/>
          <w:lang w:val="en-US" w:eastAsia="zh-CN"/>
        </w:rPr>
        <w:t>2.</w:t>
      </w:r>
      <w:r>
        <w:rPr>
          <w:rFonts w:hint="eastAsia"/>
        </w:rPr>
        <w:t>报名资料提供：营业执照、授权书（注明联系人、电话、邮箱等信息）、报名费转账凭证和身份证复印件加盖公章。</w:t>
      </w:r>
      <w:r>
        <w:rPr>
          <w:rFonts w:hint="eastAsia"/>
          <w:lang w:val="en-US" w:eastAsia="zh-CN"/>
        </w:rPr>
        <w:t xml:space="preserve"> </w:t>
      </w:r>
    </w:p>
    <w:p w14:paraId="0B84DB81">
      <w:pPr>
        <w:pStyle w:val="8"/>
        <w:keepNext w:val="0"/>
        <w:keepLines w:val="0"/>
        <w:pageBreakBefore w:val="0"/>
        <w:tabs>
          <w:tab w:val="left" w:pos="1470"/>
        </w:tabs>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color w:val="000000"/>
          <w:szCs w:val="24"/>
          <w:highlight w:val="none"/>
          <w:lang w:val="en-US"/>
        </w:rPr>
      </w:pPr>
      <w:r>
        <w:rPr>
          <w:rFonts w:hint="eastAsia" w:ascii="宋体" w:hAnsi="宋体" w:eastAsia="宋体" w:cs="宋体"/>
          <w:b/>
          <w:bCs/>
          <w:color w:val="000000"/>
          <w:szCs w:val="24"/>
          <w:highlight w:val="none"/>
          <w:lang w:val="en-US"/>
        </w:rPr>
        <w:t>2、采购代理机构信息</w:t>
      </w:r>
    </w:p>
    <w:p w14:paraId="55B83B08">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14:paraId="0007D220">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14:paraId="3F69DDD8">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14:paraId="392CC242">
      <w:pPr>
        <w:pStyle w:val="2"/>
        <w:ind w:firstLine="480" w:firstLineChars="200"/>
        <w:rPr>
          <w:rFonts w:hint="eastAsia"/>
        </w:rPr>
      </w:pPr>
      <w:r>
        <w:rPr>
          <w:rFonts w:hint="eastAsia"/>
        </w:rPr>
        <w:t>注：</w:t>
      </w:r>
      <w:r>
        <w:rPr>
          <w:rFonts w:hint="eastAsia"/>
          <w:lang w:val="en-US" w:eastAsia="zh-CN"/>
        </w:rPr>
        <w:t>可邮箱发送报名资料至105655535@qq.com（备注公司名称+项目名称）获取磋商文件。未报名或未获取磋商文件的供应商，采购人有权拒绝其参与本项目。</w:t>
      </w:r>
    </w:p>
    <w:p w14:paraId="4350F79D">
      <w:pPr>
        <w:pStyle w:val="4"/>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8" w:name="_Toc35393801"/>
      <w:bookmarkStart w:id="9" w:name="_Toc28359092"/>
      <w:bookmarkStart w:id="10" w:name="_Toc28359015"/>
      <w:bookmarkStart w:id="11" w:name="_Toc35393632"/>
      <w:r>
        <w:rPr>
          <w:rFonts w:hint="eastAsia" w:ascii="宋体" w:hAnsi="宋体" w:eastAsia="宋体" w:cs="宋体"/>
          <w:b w:val="0"/>
          <w:bCs w:val="0"/>
          <w:kern w:val="2"/>
          <w:sz w:val="24"/>
          <w:szCs w:val="24"/>
          <w:lang w:val="en-US" w:eastAsia="zh-CN" w:bidi="ar-SA"/>
        </w:rPr>
        <w:t>四、响应文件提交</w:t>
      </w:r>
      <w:bookmarkEnd w:id="8"/>
      <w:bookmarkEnd w:id="9"/>
      <w:bookmarkEnd w:id="10"/>
      <w:bookmarkEnd w:id="11"/>
    </w:p>
    <w:p w14:paraId="62763AA1">
      <w:pPr>
        <w:spacing w:line="44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截止时间：202</w:t>
      </w:r>
      <w:r>
        <w:rPr>
          <w:rFonts w:hint="eastAsia" w:ascii="宋体" w:hAnsi="宋体" w:cs="宋体"/>
          <w:b w:val="0"/>
          <w:bCs w:val="0"/>
          <w:kern w:val="2"/>
          <w:sz w:val="24"/>
          <w:szCs w:val="24"/>
          <w:lang w:val="en-US" w:eastAsia="zh-CN" w:bidi="ar-SA"/>
        </w:rPr>
        <w:t>6</w:t>
      </w:r>
      <w:r>
        <w:rPr>
          <w:rFonts w:hint="eastAsia" w:ascii="宋体" w:hAnsi="宋体" w:eastAsia="宋体" w:cs="宋体"/>
          <w:b w:val="0"/>
          <w:bCs w:val="0"/>
          <w:kern w:val="2"/>
          <w:sz w:val="24"/>
          <w:szCs w:val="24"/>
          <w:lang w:val="en-US" w:eastAsia="zh-CN" w:bidi="ar-SA"/>
        </w:rPr>
        <w:t>年1月</w:t>
      </w:r>
      <w:r>
        <w:rPr>
          <w:rFonts w:hint="eastAsia" w:ascii="宋体" w:hAnsi="宋体" w:cs="宋体"/>
          <w:b w:val="0"/>
          <w:bCs w:val="0"/>
          <w:kern w:val="2"/>
          <w:sz w:val="24"/>
          <w:szCs w:val="24"/>
          <w:lang w:val="en-US" w:eastAsia="zh-CN" w:bidi="ar-SA"/>
        </w:rPr>
        <w:t xml:space="preserve">20 </w:t>
      </w:r>
      <w:r>
        <w:rPr>
          <w:rFonts w:hint="eastAsia" w:ascii="宋体" w:hAnsi="宋体" w:eastAsia="宋体" w:cs="宋体"/>
          <w:b w:val="0"/>
          <w:bCs w:val="0"/>
          <w:kern w:val="2"/>
          <w:sz w:val="24"/>
          <w:szCs w:val="24"/>
          <w:lang w:val="en-US" w:eastAsia="zh-CN" w:bidi="ar-SA"/>
        </w:rPr>
        <w:t>日</w:t>
      </w:r>
      <w:r>
        <w:rPr>
          <w:rFonts w:hint="eastAsia" w:ascii="宋体" w:hAnsi="宋体" w:cs="宋体"/>
          <w:b w:val="0"/>
          <w:bCs w:val="0"/>
          <w:kern w:val="2"/>
          <w:sz w:val="24"/>
          <w:szCs w:val="24"/>
          <w:lang w:val="en-US" w:eastAsia="zh-CN" w:bidi="ar-SA"/>
        </w:rPr>
        <w:t>10</w:t>
      </w:r>
      <w:r>
        <w:rPr>
          <w:rFonts w:hint="eastAsia" w:ascii="宋体" w:hAnsi="宋体" w:eastAsia="宋体" w:cs="宋体"/>
          <w:b w:val="0"/>
          <w:bCs w:val="0"/>
          <w:kern w:val="2"/>
          <w:sz w:val="24"/>
          <w:szCs w:val="24"/>
          <w:lang w:val="en-US" w:eastAsia="zh-CN" w:bidi="ar-SA"/>
        </w:rPr>
        <w:t>点</w:t>
      </w:r>
      <w:r>
        <w:rPr>
          <w:rFonts w:hint="eastAsia" w:ascii="宋体" w:hAnsi="宋体" w:cs="宋体"/>
          <w:b w:val="0"/>
          <w:bCs w:val="0"/>
          <w:kern w:val="2"/>
          <w:sz w:val="24"/>
          <w:szCs w:val="24"/>
          <w:lang w:val="en-US" w:eastAsia="zh-CN" w:bidi="ar-SA"/>
        </w:rPr>
        <w:t>0</w:t>
      </w:r>
      <w:r>
        <w:rPr>
          <w:rFonts w:hint="eastAsia" w:ascii="宋体" w:hAnsi="宋体" w:eastAsia="宋体" w:cs="宋体"/>
          <w:b w:val="0"/>
          <w:bCs w:val="0"/>
          <w:kern w:val="2"/>
          <w:sz w:val="24"/>
          <w:szCs w:val="24"/>
          <w:lang w:val="en-US" w:eastAsia="zh-CN" w:bidi="ar-SA"/>
        </w:rPr>
        <w:t>0分（北京时间）（从磋商文件开始发出之日起至供应商提交首次响应文件截止之日止不得少于5日）</w:t>
      </w:r>
    </w:p>
    <w:p w14:paraId="398DE196">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w:t>
      </w:r>
      <w:bookmarkStart w:id="12" w:name="_Toc28359093"/>
      <w:bookmarkStart w:id="13" w:name="_Toc35393633"/>
      <w:bookmarkStart w:id="14" w:name="_Toc35393802"/>
      <w:bookmarkStart w:id="15" w:name="_Toc28359016"/>
      <w:r>
        <w:rPr>
          <w:rFonts w:hint="eastAsia" w:ascii="宋体" w:hAnsi="宋体" w:eastAsia="宋体" w:cs="宋体"/>
          <w:b w:val="0"/>
          <w:bCs w:val="0"/>
          <w:kern w:val="2"/>
          <w:sz w:val="24"/>
          <w:szCs w:val="24"/>
          <w:lang w:val="en-US" w:eastAsia="zh-CN" w:bidi="ar-SA"/>
        </w:rPr>
        <w:t>江苏盱眙农村商业银行（合欢大道2号7楼会议室）</w:t>
      </w:r>
    </w:p>
    <w:p w14:paraId="7A1873CF">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五、开启（竞争性磋商方式必须填写）</w:t>
      </w:r>
      <w:bookmarkEnd w:id="12"/>
      <w:bookmarkEnd w:id="13"/>
      <w:bookmarkEnd w:id="14"/>
      <w:bookmarkEnd w:id="15"/>
    </w:p>
    <w:p w14:paraId="6A10AF54">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时间：2025年1月</w:t>
      </w:r>
      <w:r>
        <w:rPr>
          <w:rFonts w:hint="eastAsia" w:ascii="宋体" w:hAnsi="宋体" w:cs="宋体"/>
          <w:b w:val="0"/>
          <w:bCs w:val="0"/>
          <w:kern w:val="2"/>
          <w:sz w:val="24"/>
          <w:szCs w:val="24"/>
          <w:lang w:val="en-US" w:eastAsia="zh-CN" w:bidi="ar-SA"/>
        </w:rPr>
        <w:t xml:space="preserve"> 20</w:t>
      </w:r>
      <w:r>
        <w:rPr>
          <w:rFonts w:hint="eastAsia" w:ascii="宋体" w:hAnsi="宋体" w:eastAsia="宋体" w:cs="宋体"/>
          <w:b w:val="0"/>
          <w:bCs w:val="0"/>
          <w:kern w:val="2"/>
          <w:sz w:val="24"/>
          <w:szCs w:val="24"/>
          <w:lang w:val="en-US" w:eastAsia="zh-CN" w:bidi="ar-SA"/>
        </w:rPr>
        <w:t>日</w:t>
      </w:r>
      <w:r>
        <w:rPr>
          <w:rFonts w:hint="eastAsia" w:ascii="宋体" w:hAnsi="宋体" w:cs="宋体"/>
          <w:b w:val="0"/>
          <w:bCs w:val="0"/>
          <w:kern w:val="2"/>
          <w:sz w:val="24"/>
          <w:szCs w:val="24"/>
          <w:lang w:val="en-US" w:eastAsia="zh-CN" w:bidi="ar-SA"/>
        </w:rPr>
        <w:t>10</w:t>
      </w:r>
      <w:r>
        <w:rPr>
          <w:rFonts w:hint="eastAsia" w:ascii="宋体" w:hAnsi="宋体" w:eastAsia="宋体" w:cs="宋体"/>
          <w:b w:val="0"/>
          <w:bCs w:val="0"/>
          <w:kern w:val="2"/>
          <w:sz w:val="24"/>
          <w:szCs w:val="24"/>
          <w:lang w:val="en-US" w:eastAsia="zh-CN" w:bidi="ar-SA"/>
        </w:rPr>
        <w:t>点</w:t>
      </w:r>
      <w:r>
        <w:rPr>
          <w:rFonts w:hint="eastAsia" w:ascii="宋体" w:hAnsi="宋体" w:cs="宋体"/>
          <w:b w:val="0"/>
          <w:bCs w:val="0"/>
          <w:kern w:val="2"/>
          <w:sz w:val="24"/>
          <w:szCs w:val="24"/>
          <w:lang w:val="en-US" w:eastAsia="zh-CN" w:bidi="ar-SA"/>
        </w:rPr>
        <w:t>0</w:t>
      </w:r>
      <w:r>
        <w:rPr>
          <w:rFonts w:hint="eastAsia" w:ascii="宋体" w:hAnsi="宋体" w:eastAsia="宋体" w:cs="宋体"/>
          <w:b w:val="0"/>
          <w:bCs w:val="0"/>
          <w:kern w:val="2"/>
          <w:sz w:val="24"/>
          <w:szCs w:val="24"/>
          <w:lang w:val="en-US" w:eastAsia="zh-CN" w:bidi="ar-SA"/>
        </w:rPr>
        <w:t>0分（北京时间）</w:t>
      </w:r>
    </w:p>
    <w:p w14:paraId="7920D452">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地点：江苏盱眙农村商业银行（合欢大道2号7楼会议室）</w:t>
      </w:r>
    </w:p>
    <w:p w14:paraId="2457881E">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逾期递交招标人或招标代理机构不予接收。</w:t>
      </w:r>
      <w:bookmarkStart w:id="16" w:name="_Toc28359094"/>
      <w:bookmarkStart w:id="17" w:name="_Toc35393634"/>
      <w:bookmarkStart w:id="18" w:name="_Toc28359017"/>
      <w:bookmarkStart w:id="19" w:name="_Toc35393803"/>
    </w:p>
    <w:p w14:paraId="34BAF589">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六、公告期限</w:t>
      </w:r>
      <w:bookmarkEnd w:id="16"/>
      <w:bookmarkEnd w:id="17"/>
      <w:bookmarkEnd w:id="18"/>
      <w:bookmarkEnd w:id="19"/>
    </w:p>
    <w:p w14:paraId="07787C3C">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自本公告发布之日起5个工作日。</w:t>
      </w:r>
    </w:p>
    <w:p w14:paraId="7DAE47F3">
      <w:pPr>
        <w:pStyle w:val="4"/>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20" w:name="_Toc35393635"/>
      <w:bookmarkStart w:id="21" w:name="_Toc35393804"/>
      <w:r>
        <w:rPr>
          <w:rFonts w:hint="eastAsia" w:ascii="宋体" w:hAnsi="宋体" w:eastAsia="宋体" w:cs="宋体"/>
          <w:b w:val="0"/>
          <w:bCs w:val="0"/>
          <w:kern w:val="2"/>
          <w:sz w:val="24"/>
          <w:szCs w:val="24"/>
          <w:lang w:val="en-US" w:eastAsia="zh-CN" w:bidi="ar-SA"/>
        </w:rPr>
        <w:t>七、其他补充事宜</w:t>
      </w:r>
      <w:bookmarkEnd w:id="20"/>
      <w:bookmarkEnd w:id="21"/>
    </w:p>
    <w:p w14:paraId="7FD86EA9">
      <w:pPr>
        <w:pStyle w:val="4"/>
        <w:keepNext w:val="0"/>
        <w:keepLines w:val="0"/>
        <w:spacing w:before="0" w:after="0" w:line="400" w:lineRule="exact"/>
        <w:ind w:firstLine="480" w:firstLineChars="200"/>
        <w:rPr>
          <w:rFonts w:hint="eastAsia" w:ascii="宋体" w:hAnsi="宋体" w:eastAsia="宋体" w:cs="宋体"/>
          <w:b w:val="0"/>
          <w:bCs w:val="0"/>
          <w:kern w:val="2"/>
          <w:sz w:val="24"/>
          <w:szCs w:val="24"/>
          <w:lang w:val="en-US" w:eastAsia="zh-CN" w:bidi="ar-SA"/>
        </w:rPr>
      </w:pPr>
      <w:bookmarkStart w:id="22" w:name="_Toc28359018"/>
      <w:bookmarkStart w:id="23" w:name="_Toc35393805"/>
      <w:bookmarkStart w:id="24" w:name="_Toc28359095"/>
      <w:bookmarkStart w:id="25" w:name="_Toc35393636"/>
      <w:r>
        <w:rPr>
          <w:rFonts w:hint="eastAsia" w:ascii="宋体" w:hAnsi="宋体" w:eastAsia="宋体" w:cs="宋体"/>
          <w:b w:val="0"/>
          <w:bCs w:val="0"/>
          <w:kern w:val="2"/>
          <w:sz w:val="24"/>
          <w:szCs w:val="24"/>
          <w:lang w:val="en-US" w:eastAsia="zh-CN" w:bidi="ar-SA"/>
        </w:rPr>
        <w:t>1、投标保证金：无。</w:t>
      </w:r>
    </w:p>
    <w:p w14:paraId="33ED94D2">
      <w:pPr>
        <w:shd w:val="clear" w:color="auto" w:fill="FFFFFF"/>
        <w:spacing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2、履约保证金：</w:t>
      </w:r>
      <w:r>
        <w:rPr>
          <w:rFonts w:hint="eastAsia" w:ascii="宋体" w:hAnsi="宋体" w:cs="宋体"/>
          <w:b w:val="0"/>
          <w:bCs w:val="0"/>
          <w:kern w:val="2"/>
          <w:sz w:val="24"/>
          <w:szCs w:val="24"/>
          <w:lang w:val="en-US" w:eastAsia="zh-CN" w:bidi="ar-SA"/>
        </w:rPr>
        <w:t>无</w:t>
      </w:r>
      <w:r>
        <w:rPr>
          <w:rFonts w:hint="eastAsia" w:ascii="宋体" w:hAnsi="宋体" w:eastAsia="宋体" w:cs="宋体"/>
          <w:b w:val="0"/>
          <w:bCs w:val="0"/>
          <w:kern w:val="2"/>
          <w:sz w:val="24"/>
          <w:szCs w:val="24"/>
          <w:lang w:val="en-US" w:eastAsia="zh-CN" w:bidi="ar-SA"/>
        </w:rPr>
        <w:t>。</w:t>
      </w:r>
    </w:p>
    <w:p w14:paraId="273A9EAD">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八、凡对本次采购提出询问，请按以下方式联系。</w:t>
      </w:r>
      <w:bookmarkEnd w:id="22"/>
      <w:bookmarkEnd w:id="23"/>
      <w:bookmarkEnd w:id="24"/>
      <w:bookmarkEnd w:id="25"/>
      <w:bookmarkStart w:id="26" w:name="_Toc28359096"/>
      <w:bookmarkStart w:id="27" w:name="_Toc35393637"/>
      <w:bookmarkStart w:id="28" w:name="_Toc28359019"/>
      <w:bookmarkStart w:id="29" w:name="_Toc35393806"/>
    </w:p>
    <w:p w14:paraId="3CF1EA0B">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End w:id="26"/>
      <w:bookmarkEnd w:id="27"/>
      <w:bookmarkEnd w:id="28"/>
      <w:bookmarkEnd w:id="29"/>
    </w:p>
    <w:p w14:paraId="6AE39A18">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称：江苏盱眙农村商业银行股份有限公司</w:t>
      </w:r>
    </w:p>
    <w:p w14:paraId="5B410B9A">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址：合欢大道2号</w:t>
      </w:r>
    </w:p>
    <w:p w14:paraId="06ED2514">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联系人：曹雪莹                    电话：15949159928</w:t>
      </w:r>
    </w:p>
    <w:p w14:paraId="0BE34CC7">
      <w:pPr>
        <w:pStyle w:val="9"/>
        <w:widowControl w:val="0"/>
        <w:spacing w:before="0" w:after="0" w:line="380" w:lineRule="exact"/>
        <w:ind w:firstLine="480"/>
        <w:rPr>
          <w:rFonts w:hint="eastAsia" w:ascii="宋体" w:hAnsi="宋体" w:eastAsia="宋体" w:cs="宋体"/>
          <w:b w:val="0"/>
          <w:bCs w:val="0"/>
          <w:color w:val="000000"/>
          <w:szCs w:val="24"/>
          <w:highlight w:val="none"/>
          <w:lang w:val="en-US"/>
        </w:rPr>
      </w:pPr>
      <w:bookmarkStart w:id="30" w:name="_GoBack"/>
      <w:bookmarkEnd w:id="30"/>
      <w:r>
        <w:rPr>
          <w:rFonts w:hint="eastAsia" w:ascii="宋体" w:hAnsi="宋体" w:eastAsia="宋体" w:cs="宋体"/>
          <w:b w:val="0"/>
          <w:bCs w:val="0"/>
          <w:color w:val="000000"/>
          <w:szCs w:val="24"/>
          <w:highlight w:val="none"/>
          <w:lang w:val="en-US"/>
        </w:rPr>
        <w:t>2、采购代理机构信息</w:t>
      </w:r>
    </w:p>
    <w:p w14:paraId="63B91ACB">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14:paraId="19AC5817">
      <w:pPr>
        <w:pStyle w:val="8"/>
        <w:keepNext w:val="0"/>
        <w:keepLines w:val="0"/>
        <w:pageBreakBefore w:val="0"/>
        <w:tabs>
          <w:tab w:val="left" w:pos="1470"/>
        </w:tabs>
        <w:kinsoku/>
        <w:wordWrap/>
        <w:overflowPunct/>
        <w:topLinePunct w:val="0"/>
        <w:autoSpaceDE/>
        <w:autoSpaceDN/>
        <w:bidi w:val="0"/>
        <w:snapToGrid w:val="0"/>
        <w:spacing w:line="360" w:lineRule="auto"/>
        <w:ind w:right="-92" w:rightChars="-44"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14:paraId="412EF24A">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14:paraId="188CA03D">
      <w:pPr>
        <w:pStyle w:val="9"/>
        <w:widowControl w:val="0"/>
        <w:spacing w:before="0" w:after="0" w:line="380" w:lineRule="exact"/>
        <w:ind w:firstLine="480"/>
        <w:rPr>
          <w:rFonts w:hint="default" w:ascii="宋体" w:hAnsi="宋体" w:eastAsia="宋体" w:cs="宋体"/>
          <w:b w:val="0"/>
          <w:bCs w:val="0"/>
          <w:kern w:val="2"/>
          <w:sz w:val="24"/>
          <w:szCs w:val="24"/>
          <w:lang w:val="en-US" w:eastAsia="zh-CN" w:bidi="ar-SA"/>
        </w:rPr>
      </w:pPr>
    </w:p>
    <w:p w14:paraId="1946BA69">
      <w:pPr>
        <w:snapToGrid w:val="0"/>
        <w:spacing w:line="380" w:lineRule="exact"/>
        <w:ind w:firstLine="4800" w:firstLineChars="2000"/>
        <w:rPr>
          <w:rFonts w:hint="eastAsia" w:ascii="宋体" w:hAnsi="宋体" w:eastAsia="宋体" w:cs="宋体"/>
          <w:bCs/>
          <w:kern w:val="0"/>
          <w:sz w:val="24"/>
          <w:szCs w:val="24"/>
          <w:lang w:val="zh-CN"/>
        </w:rPr>
      </w:pPr>
    </w:p>
    <w:p w14:paraId="7ED7528A">
      <w:pPr>
        <w:wordWrap w:val="0"/>
        <w:snapToGrid w:val="0"/>
        <w:spacing w:line="500" w:lineRule="atLeast"/>
        <w:ind w:right="106" w:rightChars="0"/>
        <w:jc w:val="right"/>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56E63658">
      <w:pPr>
        <w:wordWrap w:val="0"/>
        <w:snapToGrid w:val="0"/>
        <w:spacing w:line="500" w:lineRule="atLeast"/>
        <w:ind w:right="106" w:rightChars="0"/>
        <w:jc w:val="right"/>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w:t>
      </w:r>
      <w:r>
        <w:rPr>
          <w:rFonts w:hint="eastAsia" w:ascii="宋体" w:hAnsi="宋体" w:cs="宋体"/>
          <w:bCs/>
          <w:kern w:val="0"/>
          <w:sz w:val="24"/>
          <w:szCs w:val="24"/>
          <w:lang w:val="en-US" w:eastAsia="zh-CN"/>
        </w:rPr>
        <w:t xml:space="preserve">            </w:t>
      </w:r>
      <w:r>
        <w:rPr>
          <w:rFonts w:hint="eastAsia" w:ascii="宋体" w:hAnsi="宋体" w:eastAsia="宋体" w:cs="宋体"/>
          <w:bCs/>
          <w:kern w:val="0"/>
          <w:sz w:val="24"/>
          <w:szCs w:val="24"/>
          <w:lang w:val="zh-CN"/>
        </w:rPr>
        <w:t>202</w:t>
      </w:r>
      <w:r>
        <w:rPr>
          <w:rFonts w:hint="eastAsia" w:ascii="宋体" w:hAnsi="宋体" w:cs="宋体"/>
          <w:bCs/>
          <w:kern w:val="0"/>
          <w:sz w:val="24"/>
          <w:szCs w:val="24"/>
          <w:lang w:val="en-US" w:eastAsia="zh-CN"/>
        </w:rPr>
        <w:t>6</w:t>
      </w:r>
      <w:r>
        <w:rPr>
          <w:rFonts w:hint="eastAsia" w:ascii="宋体" w:hAnsi="宋体" w:eastAsia="宋体" w:cs="宋体"/>
          <w:bCs/>
          <w:kern w:val="0"/>
          <w:sz w:val="24"/>
          <w:szCs w:val="24"/>
          <w:lang w:val="zh-CN"/>
        </w:rPr>
        <w:t>年</w:t>
      </w:r>
      <w:r>
        <w:rPr>
          <w:rFonts w:hint="eastAsia" w:ascii="宋体" w:hAnsi="宋体" w:cs="宋体"/>
          <w:bCs/>
          <w:kern w:val="0"/>
          <w:sz w:val="24"/>
          <w:szCs w:val="24"/>
          <w:lang w:val="en-US" w:eastAsia="zh-CN"/>
        </w:rPr>
        <w:t>1</w:t>
      </w:r>
      <w:r>
        <w:rPr>
          <w:rFonts w:hint="eastAsia" w:ascii="宋体" w:hAnsi="宋体" w:eastAsia="宋体" w:cs="宋体"/>
          <w:bCs/>
          <w:kern w:val="0"/>
          <w:sz w:val="24"/>
          <w:szCs w:val="24"/>
          <w:lang w:val="zh-CN"/>
        </w:rPr>
        <w:t>月</w:t>
      </w:r>
      <w:r>
        <w:rPr>
          <w:rFonts w:hint="eastAsia" w:ascii="宋体" w:hAnsi="宋体" w:cs="宋体"/>
          <w:bCs/>
          <w:kern w:val="0"/>
          <w:sz w:val="24"/>
          <w:szCs w:val="24"/>
          <w:lang w:val="en-US" w:eastAsia="zh-CN"/>
        </w:rPr>
        <w:t>13</w:t>
      </w:r>
      <w:r>
        <w:rPr>
          <w:rFonts w:hint="eastAsia" w:ascii="宋体" w:hAnsi="宋体" w:eastAsia="宋体" w:cs="宋体"/>
          <w:bCs/>
          <w:kern w:val="0"/>
          <w:sz w:val="24"/>
          <w:szCs w:val="24"/>
          <w:lang w:val="zh-CN"/>
        </w:rPr>
        <w:t>日</w:t>
      </w:r>
    </w:p>
    <w:p w14:paraId="69589BE1">
      <w:pPr>
        <w:pStyle w:val="9"/>
        <w:ind w:firstLine="420"/>
        <w:jc w:val="right"/>
        <w:rPr>
          <w:lang w:val="zh-CN"/>
        </w:rPr>
      </w:pPr>
    </w:p>
    <w:p w14:paraId="1A3F483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altName w:val="微软雅黑"/>
    <w:panose1 w:val="02010601030101010101"/>
    <w:charset w:val="86"/>
    <w:family w:val="script"/>
    <w:pitch w:val="default"/>
    <w:sig w:usb0="00000000" w:usb1="00000000" w:usb2="00000000" w:usb3="00000000" w:csb0="00040000"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DF3881"/>
    <w:rsid w:val="08370B92"/>
    <w:rsid w:val="19DF3881"/>
    <w:rsid w:val="3129575B"/>
    <w:rsid w:val="448640C2"/>
    <w:rsid w:val="45D32E8A"/>
    <w:rsid w:val="4981736D"/>
    <w:rsid w:val="52AC52DB"/>
    <w:rsid w:val="5B906D17"/>
    <w:rsid w:val="6FDD1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2">
    <w:name w:val="heading 4"/>
    <w:basedOn w:val="1"/>
    <w:next w:val="1"/>
    <w:qFormat/>
    <w:uiPriority w:val="0"/>
    <w:pPr>
      <w:keepNext/>
      <w:keepLines/>
      <w:spacing w:line="400" w:lineRule="exact"/>
      <w:outlineLvl w:val="3"/>
    </w:pPr>
    <w:rPr>
      <w:bCs/>
      <w:sz w:val="24"/>
      <w:szCs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next w:val="1"/>
    <w:unhideWhenUsed/>
    <w:qFormat/>
    <w:uiPriority w:val="99"/>
    <w:pPr>
      <w:spacing w:after="120"/>
    </w:pPr>
  </w:style>
  <w:style w:type="paragraph" w:customStyle="1" w:styleId="8">
    <w:name w:val="[Normal]"/>
    <w:qFormat/>
    <w:uiPriority w:val="0"/>
    <w:rPr>
      <w:rFonts w:ascii="方正仿宋简体" w:hAnsi="方正仿宋简体" w:eastAsia="方正仿宋简体" w:cs="Courier New"/>
      <w:sz w:val="24"/>
      <w:szCs w:val="22"/>
      <w:lang w:val="zh-CN" w:eastAsia="zh-CN" w:bidi="ar-SA"/>
    </w:rPr>
  </w:style>
  <w:style w:type="paragraph" w:customStyle="1" w:styleId="9">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2026-01-13T10:41:00Z</dcterms:created>
  <dc:creator>Administrator</dc:creator>
  <cp:lastModifiedBy>Administrator</cp:lastModifiedBy>
  <dcterms:modified xsi:type="dcterms:W3CDTF">2026-01-13T10:53:00Z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20A92C4A0E64403DAD23E0118557ED6E_11</vt:lpwstr>
  </property>
  <property fmtid="{D5CDD505-2E9C-101B-9397-08002B2CF9AE}" pid="4" name="KSOTemplateDocerSaveRecord">
    <vt:lpwstr>eyJoZGlkIjoiZDZmNDk4NzBhNjAwYWFmYzJmNTZmMGU4N2Y4OGQ2Y2EiLCJ1c2VySWQiOiIzOTY5OTg2OTUifQ==</vt:lpwstr>
  </property>
</Properties>
</file>