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ind w:firstLine="562" w:firstLineChars="200"/>
        <w:jc w:val="center"/>
        <w:rPr>
          <w:rFonts w:hint="eastAsia" w:ascii="宋体" w:hAnsi="宋体" w:cs="宋体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sz w:val="28"/>
          <w:szCs w:val="28"/>
        </w:rPr>
        <w:t>江苏盱眙农村商业银行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宣传品公开入围遴选</w:t>
      </w:r>
      <w:r>
        <w:rPr>
          <w:rFonts w:hint="eastAsia" w:ascii="宋体" w:hAnsi="宋体" w:cs="宋体"/>
          <w:b/>
          <w:sz w:val="28"/>
          <w:szCs w:val="28"/>
        </w:rPr>
        <w:t>公告</w:t>
      </w:r>
    </w:p>
    <w:p>
      <w:pPr>
        <w:spacing w:line="340" w:lineRule="exact"/>
        <w:ind w:firstLine="480" w:firstLineChars="200"/>
        <w:rPr>
          <w:rFonts w:ascii="仿宋" w:hAnsi="仿宋" w:eastAsia="仿宋" w:cs="宋体"/>
          <w:b/>
          <w:bCs/>
          <w:sz w:val="24"/>
          <w:u w:val="single"/>
        </w:rPr>
      </w:pPr>
      <w:r>
        <w:rPr>
          <w:rFonts w:hint="eastAsia" w:ascii="仿宋" w:hAnsi="仿宋" w:eastAsia="仿宋" w:cs="宋体"/>
          <w:sz w:val="24"/>
        </w:rPr>
        <w:t>江苏盱眙农村商业银行股份有限公司，就</w:t>
      </w:r>
      <w:r>
        <w:rPr>
          <w:rFonts w:hint="eastAsia" w:ascii="仿宋" w:hAnsi="仿宋" w:eastAsia="仿宋" w:cs="宋体"/>
          <w:sz w:val="24"/>
          <w:u w:val="single"/>
        </w:rPr>
        <w:t>江苏盱眙农村商业银行</w:t>
      </w:r>
      <w:r>
        <w:rPr>
          <w:rFonts w:hint="eastAsia" w:ascii="仿宋" w:hAnsi="仿宋" w:eastAsia="仿宋" w:cs="宋体"/>
          <w:bCs/>
          <w:sz w:val="24"/>
          <w:u w:val="single"/>
          <w:lang w:eastAsia="zh-CN"/>
        </w:rPr>
        <w:t>宣传品</w:t>
      </w:r>
      <w:r>
        <w:rPr>
          <w:rFonts w:hint="eastAsia" w:ascii="仿宋" w:hAnsi="仿宋" w:eastAsia="仿宋" w:cs="宋体"/>
          <w:bCs/>
          <w:sz w:val="24"/>
          <w:u w:val="single"/>
          <w:lang w:val="en-US" w:eastAsia="zh-CN"/>
        </w:rPr>
        <w:t>公开征集</w:t>
      </w:r>
      <w:r>
        <w:rPr>
          <w:rFonts w:hint="eastAsia" w:ascii="仿宋" w:hAnsi="仿宋" w:eastAsia="仿宋" w:cs="宋体"/>
          <w:bCs/>
          <w:sz w:val="24"/>
          <w:u w:val="single"/>
        </w:rPr>
        <w:t>采购供应商</w:t>
      </w:r>
      <w:r>
        <w:rPr>
          <w:rFonts w:hint="eastAsia" w:ascii="仿宋" w:hAnsi="仿宋" w:eastAsia="仿宋" w:cs="宋体"/>
          <w:sz w:val="24"/>
        </w:rPr>
        <w:t>进行</w:t>
      </w:r>
      <w:r>
        <w:rPr>
          <w:rFonts w:hint="eastAsia" w:ascii="仿宋" w:hAnsi="仿宋" w:eastAsia="仿宋" w:cs="宋体"/>
          <w:bCs/>
          <w:sz w:val="24"/>
          <w:u w:val="single"/>
        </w:rPr>
        <w:t>公开入围遴选</w:t>
      </w:r>
      <w:r>
        <w:rPr>
          <w:rFonts w:hint="eastAsia" w:ascii="仿宋" w:hAnsi="仿宋" w:eastAsia="仿宋" w:cs="宋体"/>
          <w:sz w:val="24"/>
        </w:rPr>
        <w:t>，符合本项目资格要求的供应商均可以参加。</w:t>
      </w:r>
    </w:p>
    <w:p>
      <w:pPr>
        <w:numPr>
          <w:ilvl w:val="0"/>
          <w:numId w:val="1"/>
        </w:numPr>
        <w:spacing w:line="340" w:lineRule="exact"/>
        <w:ind w:firstLine="482" w:firstLineChars="200"/>
        <w:rPr>
          <w:rFonts w:hint="eastAsia" w:ascii="仿宋" w:hAnsi="仿宋" w:eastAsia="仿宋" w:cs="宋体"/>
          <w:sz w:val="24"/>
          <w:lang w:eastAsia="zh-CN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项目名称:</w:t>
      </w:r>
      <w:r>
        <w:rPr>
          <w:rFonts w:hint="eastAsia" w:ascii="仿宋" w:hAnsi="仿宋" w:eastAsia="仿宋" w:cs="宋体"/>
          <w:sz w:val="24"/>
        </w:rPr>
        <w:t>江苏盱眙农村商业银行</w:t>
      </w:r>
      <w:r>
        <w:rPr>
          <w:rFonts w:hint="eastAsia" w:ascii="仿宋" w:hAnsi="仿宋" w:eastAsia="仿宋" w:cs="宋体"/>
          <w:sz w:val="24"/>
          <w:lang w:eastAsia="zh-CN"/>
        </w:rPr>
        <w:t>宣传品公开入围遴选</w:t>
      </w:r>
    </w:p>
    <w:p>
      <w:pPr>
        <w:numPr>
          <w:ilvl w:val="0"/>
          <w:numId w:val="0"/>
        </w:numPr>
        <w:spacing w:line="340" w:lineRule="exact"/>
        <w:rPr>
          <w:rFonts w:hint="default" w:ascii="仿宋" w:hAnsi="仿宋" w:eastAsia="仿宋" w:cs="宋体"/>
          <w:sz w:val="24"/>
          <w:lang w:val="en-US" w:eastAsia="zh-CN"/>
        </w:rPr>
      </w:pPr>
      <w:r>
        <w:rPr>
          <w:rFonts w:hint="eastAsia" w:ascii="仿宋" w:hAnsi="仿宋" w:eastAsia="仿宋" w:cs="宋体"/>
          <w:sz w:val="24"/>
          <w:lang w:val="en-US" w:eastAsia="zh-CN"/>
        </w:rPr>
        <w:t xml:space="preserve">       </w:t>
      </w:r>
      <w:r>
        <w:rPr>
          <w:rFonts w:hint="eastAsia" w:ascii="仿宋" w:hAnsi="仿宋" w:eastAsia="仿宋"/>
          <w:b/>
          <w:bCs/>
          <w:color w:val="333333"/>
          <w:kern w:val="0"/>
          <w:sz w:val="24"/>
          <w:lang w:eastAsia="zh-CN"/>
        </w:rPr>
        <w:t>项目编号</w:t>
      </w:r>
      <w:r>
        <w:rPr>
          <w:rFonts w:hint="eastAsia" w:ascii="仿宋" w:hAnsi="仿宋" w:eastAsia="仿宋" w:cs="宋体"/>
          <w:sz w:val="24"/>
          <w:lang w:eastAsia="zh-CN"/>
        </w:rPr>
        <w:t>：XSYC-2026-1-00</w:t>
      </w:r>
      <w:r>
        <w:rPr>
          <w:rFonts w:hint="eastAsia" w:ascii="仿宋" w:hAnsi="仿宋" w:eastAsia="仿宋" w:cs="宋体"/>
          <w:sz w:val="24"/>
          <w:lang w:val="en-US" w:eastAsia="zh-CN"/>
        </w:rPr>
        <w:t>5</w:t>
      </w:r>
    </w:p>
    <w:p>
      <w:pPr>
        <w:spacing w:line="340" w:lineRule="exact"/>
        <w:ind w:firstLine="482" w:firstLineChars="200"/>
        <w:jc w:val="left"/>
        <w:rPr>
          <w:rFonts w:hint="eastAsia" w:ascii="仿宋" w:hAnsi="仿宋" w:eastAsia="仿宋" w:cs="宋体"/>
          <w:b/>
          <w:sz w:val="24"/>
        </w:rPr>
      </w:pPr>
      <w:r>
        <w:rPr>
          <w:rFonts w:hint="eastAsia" w:ascii="仿宋" w:hAnsi="仿宋" w:eastAsia="仿宋" w:cs="宋体"/>
          <w:b/>
          <w:sz w:val="24"/>
        </w:rPr>
        <w:t>2、招标项目简要说明：</w:t>
      </w:r>
    </w:p>
    <w:p>
      <w:pPr>
        <w:spacing w:line="340" w:lineRule="exact"/>
        <w:ind w:firstLine="480" w:firstLineChars="200"/>
        <w:jc w:val="left"/>
        <w:rPr>
          <w:rFonts w:hint="eastAsia" w:ascii="仿宋" w:hAnsi="仿宋" w:eastAsia="仿宋" w:cs="宋体"/>
          <w:bCs/>
          <w:sz w:val="24"/>
        </w:rPr>
      </w:pPr>
      <w:r>
        <w:rPr>
          <w:rFonts w:hint="eastAsia" w:ascii="仿宋" w:hAnsi="仿宋" w:eastAsia="仿宋" w:cs="宋体"/>
          <w:sz w:val="24"/>
        </w:rPr>
        <w:t>（1）江苏盱眙农村商业银行</w:t>
      </w:r>
      <w:r>
        <w:rPr>
          <w:rFonts w:hint="eastAsia" w:ascii="仿宋" w:hAnsi="仿宋" w:eastAsia="仿宋" w:cs="宋体"/>
          <w:bCs/>
          <w:sz w:val="24"/>
          <w:lang w:eastAsia="zh-CN"/>
        </w:rPr>
        <w:t>宣传品公开入围遴选</w:t>
      </w:r>
      <w:r>
        <w:rPr>
          <w:rFonts w:hint="eastAsia" w:ascii="仿宋" w:hAnsi="仿宋" w:eastAsia="仿宋" w:cs="宋体"/>
          <w:sz w:val="24"/>
        </w:rPr>
        <w:t>项目</w:t>
      </w:r>
      <w:r>
        <w:rPr>
          <w:rFonts w:hint="eastAsia" w:ascii="仿宋" w:hAnsi="仿宋" w:eastAsia="仿宋" w:cs="宋体"/>
          <w:bCs/>
          <w:sz w:val="24"/>
        </w:rPr>
        <w:t>，请申请人仔细阅读相关要求后递交申请文件。</w:t>
      </w:r>
    </w:p>
    <w:p>
      <w:pPr>
        <w:spacing w:line="340" w:lineRule="exact"/>
        <w:ind w:firstLine="480" w:firstLineChars="200"/>
        <w:jc w:val="left"/>
        <w:rPr>
          <w:rFonts w:hint="eastAsia"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bCs/>
          <w:sz w:val="24"/>
        </w:rPr>
        <w:t>（2）入围供应商将进入江苏盱眙农村商业银行</w:t>
      </w:r>
      <w:r>
        <w:rPr>
          <w:rFonts w:hint="eastAsia" w:ascii="仿宋" w:hAnsi="仿宋" w:eastAsia="仿宋" w:cs="宋体"/>
          <w:bCs/>
          <w:sz w:val="24"/>
          <w:lang w:val="en-US" w:eastAsia="zh-CN"/>
        </w:rPr>
        <w:t>宣传品</w:t>
      </w:r>
      <w:r>
        <w:rPr>
          <w:rFonts w:hint="eastAsia" w:ascii="仿宋" w:hAnsi="仿宋" w:eastAsia="仿宋" w:cs="宋体"/>
          <w:bCs/>
          <w:sz w:val="24"/>
        </w:rPr>
        <w:t>采购供应商库，但入围</w:t>
      </w:r>
      <w:r>
        <w:rPr>
          <w:rFonts w:hint="eastAsia" w:ascii="仿宋" w:hAnsi="仿宋" w:eastAsia="仿宋" w:cs="宋体"/>
          <w:sz w:val="24"/>
        </w:rPr>
        <w:t>遴选结果非最终采购保证，采购人将根据实际情况保留从其他供应商处进行采购的权利。</w:t>
      </w:r>
    </w:p>
    <w:p>
      <w:pPr>
        <w:pStyle w:val="6"/>
        <w:ind w:firstLine="480" w:firstLineChars="200"/>
        <w:rPr>
          <w:rFonts w:hint="eastAsia" w:eastAsia="宋体"/>
          <w:lang w:eastAsia="zh-CN"/>
        </w:rPr>
      </w:pPr>
      <w:r>
        <w:rPr>
          <w:rFonts w:hint="eastAsia" w:ascii="仿宋" w:hAnsi="仿宋" w:eastAsia="仿宋" w:cs="宋体"/>
          <w:sz w:val="24"/>
          <w:lang w:eastAsia="zh-CN"/>
        </w:rPr>
        <w:t>（</w:t>
      </w:r>
      <w:r>
        <w:rPr>
          <w:rFonts w:hint="eastAsia" w:ascii="仿宋" w:hAnsi="仿宋" w:eastAsia="仿宋" w:cs="宋体"/>
          <w:sz w:val="24"/>
          <w:lang w:val="en-US" w:eastAsia="zh-CN"/>
        </w:rPr>
        <w:t>3</w:t>
      </w:r>
      <w:r>
        <w:rPr>
          <w:rFonts w:hint="eastAsia" w:ascii="仿宋" w:hAnsi="仿宋" w:eastAsia="仿宋" w:cs="宋体"/>
          <w:sz w:val="24"/>
          <w:lang w:eastAsia="zh-CN"/>
        </w:rPr>
        <w:t>）</w:t>
      </w:r>
      <w:r>
        <w:rPr>
          <w:rFonts w:hint="eastAsia" w:ascii="仿宋" w:hAnsi="仿宋" w:eastAsia="仿宋" w:cs="宋体"/>
          <w:sz w:val="24"/>
          <w:lang w:val="en-US" w:eastAsia="zh-CN"/>
        </w:rPr>
        <w:t>宣传品采购、配送至采购人指定地点</w:t>
      </w:r>
      <w:r>
        <w:rPr>
          <w:rFonts w:hint="eastAsia" w:ascii="宋体" w:hAnsi="宋体" w:cs="宋体"/>
          <w:kern w:val="0"/>
          <w:szCs w:val="21"/>
          <w:lang w:eastAsia="zh-CN"/>
        </w:rPr>
        <w:t>。</w:t>
      </w:r>
    </w:p>
    <w:p>
      <w:pPr>
        <w:widowControl/>
        <w:shd w:val="clear" w:color="auto" w:fill="FFFFFF"/>
        <w:tabs>
          <w:tab w:val="left" w:pos="900"/>
          <w:tab w:val="left" w:pos="4185"/>
        </w:tabs>
        <w:spacing w:line="340" w:lineRule="exact"/>
        <w:ind w:firstLine="562"/>
        <w:rPr>
          <w:rFonts w:ascii="仿宋" w:hAnsi="仿宋" w:eastAsia="仿宋"/>
          <w:b/>
          <w:bCs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3、申请人资质要求：</w:t>
      </w:r>
    </w:p>
    <w:p>
      <w:pPr>
        <w:widowControl/>
        <w:shd w:val="clear" w:color="auto" w:fill="FFFFFF"/>
        <w:tabs>
          <w:tab w:val="left" w:pos="720"/>
        </w:tabs>
        <w:spacing w:line="340" w:lineRule="exact"/>
        <w:ind w:firstLine="560"/>
        <w:rPr>
          <w:rFonts w:hint="eastAsia"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（1）所有申请人必须符合《中华人民共和国政府采购法》第二十二条、《中华人民共和国政府采购法实施条例》第十七条和第十八条的规定，并提供下列材料（按顺序装订）：</w:t>
      </w:r>
    </w:p>
    <w:tbl>
      <w:tblPr>
        <w:tblStyle w:val="3"/>
        <w:tblpPr w:leftFromText="180" w:rightFromText="180" w:vertAnchor="text" w:horzAnchor="page" w:tblpX="1797" w:tblpY="342"/>
        <w:tblOverlap w:val="never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709"/>
        <w:gridCol w:w="4394"/>
        <w:gridCol w:w="2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序号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资质内容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提交形式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1 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（供应商可任选其中1项提供材料，2选1）。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（1）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法定代表人资格证明（格式按照示范格式一要求）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>原件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法定代表人身份证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（2）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授权委托书（格式按照示范格式二要求）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>原件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受托人身份证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营业执照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3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符合《政府采购法》第二十二条规定条件的声明函（具备履行合同所必需的设备和专业技术能力、财务状况、缴纳税收和社会保障资金等证明材料，格式按照示范格式</w:t>
            </w: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仿宋" w:hAnsi="仿宋" w:eastAsia="仿宋"/>
                <w:kern w:val="0"/>
                <w:sz w:val="24"/>
              </w:rPr>
              <w:t>要求）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加盖公章装订在标书中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4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供应商信用</w:t>
            </w:r>
            <w:r>
              <w:rPr>
                <w:rFonts w:hint="eastAsia" w:ascii="仿宋" w:hAnsi="仿宋" w:eastAsia="仿宋"/>
                <w:kern w:val="0"/>
                <w:sz w:val="24"/>
              </w:rPr>
              <w:t>承诺书（格式按照示范格式</w:t>
            </w: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四</w:t>
            </w:r>
            <w:r>
              <w:rPr>
                <w:rFonts w:hint="eastAsia" w:ascii="仿宋" w:hAnsi="仿宋" w:eastAsia="仿宋"/>
                <w:kern w:val="0"/>
                <w:sz w:val="24"/>
              </w:rPr>
              <w:t>要求）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加盖公章装订在标书中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供应商未被“信用中国”网（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fldChar w:fldCharType="begin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instrText xml:space="preserve"> HYPERLINK "https://www.creditchina.gov.cn/" </w:instrTex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https://www.creditchina.gov.cn/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fldChar w:fldCharType="end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）列入失信被执行人、重大税收违法案件当事人名单。供应商未被“中国政府采购网”（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fldChar w:fldCharType="begin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instrText xml:space="preserve"> HYPERLINK "http://www.ccgp.gov.cn/search/cr/" </w:instrTex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http://www.ccgp.gov.cn/search/cr/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fldChar w:fldCharType="end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）列入政府采购严重违法失信行为记录名单。由采购单位（采购代理单位）组织磋商小组在资格审查时查询，一旦被查询存在上述失信行为记录名单的，将视为资格审查不通过）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 xml:space="preserve">网上截图盖章，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outlineLvl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法定代表人和授权委托人未被最高人民法院列为失信被执行人。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 xml:space="preserve">网上截图盖章，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复印件加盖公章装订申请文件</w:t>
            </w:r>
          </w:p>
        </w:tc>
      </w:tr>
    </w:tbl>
    <w:p>
      <w:pPr>
        <w:spacing w:line="340" w:lineRule="exact"/>
        <w:ind w:firstLine="360" w:firstLineChars="150"/>
        <w:rPr>
          <w:rFonts w:hint="eastAsia"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备注：本次入围遴选将采用资质后审方式，在采购评审过程中，采购人将组织资质审查，若发现申请人相关信息与资格要求不符时，可随时取消其申请或入围资格。</w:t>
      </w:r>
    </w:p>
    <w:p>
      <w:pPr>
        <w:widowControl/>
        <w:shd w:val="clear" w:color="auto" w:fill="FFFFFF"/>
        <w:spacing w:line="340" w:lineRule="exact"/>
        <w:ind w:firstLine="562"/>
        <w:rPr>
          <w:rFonts w:hint="eastAsia"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4、入围单位数量：</w:t>
      </w:r>
      <w:r>
        <w:rPr>
          <w:rFonts w:ascii="仿宋" w:hAnsi="仿宋" w:eastAsia="仿宋"/>
          <w:color w:val="333333"/>
          <w:kern w:val="0"/>
          <w:sz w:val="24"/>
        </w:rPr>
        <w:t xml:space="preserve"> </w:t>
      </w:r>
    </w:p>
    <w:p>
      <w:pPr>
        <w:widowControl/>
        <w:shd w:val="clear" w:color="auto" w:fill="FFFFFF"/>
        <w:spacing w:line="340" w:lineRule="exact"/>
        <w:ind w:firstLine="562"/>
        <w:rPr>
          <w:rFonts w:hint="eastAsia"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（1）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每个品目</w:t>
      </w:r>
      <w:r>
        <w:rPr>
          <w:rFonts w:hint="eastAsia" w:ascii="仿宋" w:hAnsi="仿宋" w:eastAsia="仿宋" w:cs="Times New Roman"/>
          <w:color w:val="333333"/>
          <w:kern w:val="0"/>
          <w:sz w:val="24"/>
          <w:lang w:eastAsia="zh-CN"/>
        </w:rPr>
        <w:t>宣传品</w:t>
      </w:r>
      <w:r>
        <w:rPr>
          <w:rFonts w:hint="eastAsia" w:ascii="仿宋" w:hAnsi="仿宋" w:eastAsia="仿宋" w:cs="Times New Roman"/>
          <w:color w:val="333333"/>
          <w:kern w:val="0"/>
          <w:sz w:val="24"/>
        </w:rPr>
        <w:t>采购供应商</w:t>
      </w:r>
      <w:r>
        <w:rPr>
          <w:rFonts w:hint="eastAsia" w:ascii="仿宋" w:hAnsi="仿宋" w:eastAsia="仿宋" w:cs="Times New Roman"/>
          <w:color w:val="333333"/>
          <w:kern w:val="0"/>
          <w:sz w:val="24"/>
          <w:lang w:val="en-US" w:eastAsia="zh-CN"/>
        </w:rPr>
        <w:t>入围3</w:t>
      </w:r>
      <w:r>
        <w:rPr>
          <w:rFonts w:hint="eastAsia" w:ascii="仿宋" w:hAnsi="仿宋" w:eastAsia="仿宋" w:cs="Times New Roman"/>
          <w:color w:val="333333"/>
          <w:kern w:val="0"/>
          <w:sz w:val="24"/>
        </w:rPr>
        <w:t>家</w:t>
      </w:r>
      <w:r>
        <w:rPr>
          <w:rFonts w:hint="eastAsia" w:ascii="仿宋" w:hAnsi="仿宋" w:eastAsia="仿宋" w:cs="Times New Roman"/>
          <w:color w:val="333333"/>
          <w:kern w:val="0"/>
          <w:sz w:val="24"/>
          <w:lang w:val="en-US" w:eastAsia="zh-CN"/>
        </w:rPr>
        <w:t xml:space="preserve"> </w:t>
      </w:r>
    </w:p>
    <w:p>
      <w:pPr>
        <w:widowControl/>
        <w:shd w:val="clear" w:color="auto" w:fill="FFFFFF"/>
        <w:spacing w:line="340" w:lineRule="exact"/>
        <w:ind w:firstLine="562"/>
        <w:rPr>
          <w:rFonts w:hint="eastAsia" w:ascii="仿宋" w:hAnsi="仿宋" w:eastAsia="仿宋"/>
          <w:b/>
          <w:bCs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 xml:space="preserve"> </w:t>
      </w: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5、公开入围遴选文件发售信息：</w:t>
      </w:r>
    </w:p>
    <w:p>
      <w:pPr>
        <w:spacing w:line="360" w:lineRule="exact"/>
        <w:ind w:firstLine="720" w:firstLineChars="3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领取申请文件地点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方式</w:t>
      </w:r>
      <w:r>
        <w:rPr>
          <w:rFonts w:hint="eastAsia" w:ascii="仿宋" w:hAnsi="仿宋" w:eastAsia="仿宋"/>
          <w:color w:val="333333"/>
          <w:kern w:val="0"/>
          <w:sz w:val="24"/>
        </w:rPr>
        <w:t>：江苏盱眙农村商业银行</w:t>
      </w:r>
      <w:r>
        <w:rPr>
          <w:rFonts w:ascii="仿宋" w:hAnsi="仿宋" w:eastAsia="仿宋"/>
          <w:color w:val="333333"/>
          <w:kern w:val="0"/>
          <w:sz w:val="24"/>
        </w:rPr>
        <w:fldChar w:fldCharType="begin"/>
      </w:r>
      <w:r>
        <w:rPr>
          <w:rFonts w:ascii="仿宋" w:hAnsi="仿宋" w:eastAsia="仿宋"/>
          <w:color w:val="333333"/>
          <w:kern w:val="0"/>
          <w:sz w:val="24"/>
        </w:rPr>
        <w:instrText xml:space="preserve"> HYPERLINK "http://www.xybank.net/" </w:instrText>
      </w:r>
      <w:r>
        <w:rPr>
          <w:rFonts w:ascii="仿宋" w:hAnsi="仿宋" w:eastAsia="仿宋"/>
          <w:color w:val="333333"/>
          <w:kern w:val="0"/>
          <w:sz w:val="24"/>
        </w:rPr>
        <w:fldChar w:fldCharType="separate"/>
      </w:r>
      <w:r>
        <w:rPr>
          <w:rStyle w:val="5"/>
          <w:rFonts w:ascii="仿宋" w:hAnsi="仿宋" w:eastAsia="仿宋"/>
          <w:kern w:val="0"/>
          <w:sz w:val="24"/>
        </w:rPr>
        <w:t>http://www.xybank.net/</w:t>
      </w:r>
      <w:r>
        <w:rPr>
          <w:rFonts w:ascii="仿宋" w:hAnsi="仿宋" w:eastAsia="仿宋"/>
          <w:color w:val="333333"/>
          <w:kern w:val="0"/>
          <w:sz w:val="24"/>
        </w:rPr>
        <w:fldChar w:fldCharType="end"/>
      </w:r>
      <w:r>
        <w:rPr>
          <w:rFonts w:hint="eastAsia" w:ascii="仿宋" w:hAnsi="仿宋" w:eastAsia="仿宋"/>
          <w:color w:val="333333"/>
          <w:kern w:val="0"/>
          <w:sz w:val="24"/>
        </w:rPr>
        <w:t>自行网站下载</w:t>
      </w:r>
    </w:p>
    <w:p>
      <w:pPr>
        <w:widowControl/>
        <w:shd w:val="clear" w:color="auto" w:fill="FFFFFF"/>
        <w:spacing w:line="340" w:lineRule="exact"/>
        <w:ind w:firstLine="562"/>
        <w:rPr>
          <w:rFonts w:hint="eastAsia" w:ascii="仿宋" w:hAnsi="仿宋" w:eastAsia="仿宋" w:cs="宋体"/>
          <w:kern w:val="0"/>
          <w:sz w:val="24"/>
          <w:shd w:val="clear" w:color="auto" w:fill="FFFFFF"/>
        </w:rPr>
      </w:pPr>
      <w:r>
        <w:rPr>
          <w:rFonts w:ascii="仿宋" w:hAnsi="仿宋" w:eastAsia="仿宋"/>
          <w:color w:val="333333"/>
          <w:kern w:val="0"/>
          <w:sz w:val="24"/>
        </w:rPr>
        <w:t xml:space="preserve"> 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报名时间：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eastAsia="zh-CN"/>
        </w:rPr>
        <w:t>202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6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年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月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日至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eastAsia="zh-CN"/>
        </w:rPr>
        <w:t>202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6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年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月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13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日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自本公告发布之日起不少于5个工作日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，每天上午8:30至11:30，下午14:00至17:30（北京时间，法定节假日除外）</w:t>
      </w:r>
    </w:p>
    <w:p>
      <w:pPr>
        <w:widowControl/>
        <w:shd w:val="clear" w:color="auto" w:fill="FFFFFF"/>
        <w:spacing w:line="340" w:lineRule="exact"/>
        <w:ind w:firstLine="562"/>
        <w:rPr>
          <w:rFonts w:hint="eastAsia" w:ascii="仿宋" w:hAnsi="仿宋" w:eastAsia="宋体" w:cs="宋体"/>
          <w:kern w:val="0"/>
          <w:sz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资料费300元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eastAsia="zh-CN"/>
        </w:rPr>
        <w:t>（无论中标结果如何不退）</w:t>
      </w:r>
    </w:p>
    <w:p>
      <w:pPr>
        <w:shd w:val="clear" w:color="auto" w:fill="FFFFFF"/>
        <w:spacing w:line="320" w:lineRule="exact"/>
        <w:ind w:firstLine="560"/>
        <w:rPr>
          <w:rFonts w:hint="eastAsia" w:ascii="仿宋" w:hAnsi="仿宋" w:eastAsia="仿宋" w:cs="Arial"/>
          <w:color w:val="333333"/>
          <w:kern w:val="0"/>
          <w:sz w:val="24"/>
        </w:rPr>
      </w:pPr>
      <w:r>
        <w:rPr>
          <w:rFonts w:hint="eastAsia" w:ascii="仿宋" w:hAnsi="仿宋" w:eastAsia="仿宋" w:cs="Arial"/>
          <w:color w:val="333333"/>
          <w:kern w:val="0"/>
          <w:sz w:val="24"/>
        </w:rPr>
        <w:t>注：投标人须持续关注本项目</w:t>
      </w:r>
      <w:r>
        <w:rPr>
          <w:rFonts w:hint="eastAsia" w:ascii="仿宋" w:hAnsi="仿宋" w:eastAsia="仿宋" w:cs="Arial"/>
          <w:color w:val="333333"/>
          <w:kern w:val="0"/>
          <w:sz w:val="24"/>
          <w:u w:val="single"/>
        </w:rPr>
        <w:t>报名联系人预留信息，招标人或代理机构（如有）澄清及说明将以电子数据、网络、邮箱等</w:t>
      </w:r>
      <w:r>
        <w:rPr>
          <w:rFonts w:hint="eastAsia" w:ascii="仿宋" w:hAnsi="仿宋" w:eastAsia="仿宋" w:cs="Arial"/>
          <w:color w:val="333333"/>
          <w:kern w:val="0"/>
          <w:sz w:val="24"/>
        </w:rPr>
        <w:t>发布（含更正、修改等信息），否则产生的后果由投标人自行承担</w:t>
      </w:r>
    </w:p>
    <w:p>
      <w:pPr>
        <w:widowControl/>
        <w:shd w:val="clear" w:color="auto" w:fill="FFFFFF"/>
        <w:spacing w:line="320" w:lineRule="exact"/>
        <w:ind w:firstLine="562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6、申请文件接收截止时间、地点：</w:t>
      </w:r>
    </w:p>
    <w:p>
      <w:pPr>
        <w:widowControl/>
        <w:shd w:val="clear" w:color="auto" w:fill="FFFFFF"/>
        <w:spacing w:line="320" w:lineRule="exact"/>
        <w:ind w:firstLine="560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申请文件现场接收截止时间:</w:t>
      </w:r>
      <w:r>
        <w:rPr>
          <w:rFonts w:hint="eastAsia" w:ascii="仿宋" w:hAnsi="仿宋" w:eastAsia="仿宋"/>
          <w:color w:val="333333"/>
          <w:kern w:val="0"/>
          <w:sz w:val="24"/>
          <w:lang w:eastAsia="zh-CN"/>
        </w:rPr>
        <w:t>202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6</w:t>
      </w:r>
      <w:r>
        <w:rPr>
          <w:rFonts w:hint="eastAsia" w:ascii="仿宋" w:hAnsi="仿宋" w:eastAsia="仿宋"/>
          <w:color w:val="333333"/>
          <w:kern w:val="0"/>
          <w:sz w:val="24"/>
        </w:rPr>
        <w:t>年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2</w:t>
      </w:r>
      <w:r>
        <w:rPr>
          <w:rFonts w:hint="eastAsia" w:ascii="仿宋" w:hAnsi="仿宋" w:eastAsia="仿宋"/>
          <w:color w:val="333333"/>
          <w:kern w:val="0"/>
          <w:sz w:val="24"/>
        </w:rPr>
        <w:t>月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26</w:t>
      </w:r>
      <w:r>
        <w:rPr>
          <w:rFonts w:hint="eastAsia" w:ascii="仿宋" w:hAnsi="仿宋" w:eastAsia="仿宋"/>
          <w:color w:val="333333"/>
          <w:kern w:val="0"/>
          <w:sz w:val="24"/>
        </w:rPr>
        <w:t>日9: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00</w:t>
      </w:r>
      <w:r>
        <w:rPr>
          <w:rFonts w:hint="eastAsia" w:ascii="仿宋" w:hAnsi="仿宋" w:eastAsia="仿宋"/>
          <w:color w:val="333333"/>
          <w:kern w:val="0"/>
          <w:sz w:val="24"/>
        </w:rPr>
        <w:t>前</w:t>
      </w:r>
      <w:r>
        <w:rPr>
          <w:rFonts w:ascii="仿宋" w:hAnsi="仿宋" w:eastAsia="仿宋"/>
          <w:color w:val="333333"/>
          <w:kern w:val="0"/>
          <w:sz w:val="24"/>
        </w:rPr>
        <w:t xml:space="preserve"> </w:t>
      </w:r>
    </w:p>
    <w:p>
      <w:pPr>
        <w:widowControl/>
        <w:shd w:val="clear" w:color="auto" w:fill="FFFFFF"/>
        <w:spacing w:line="320" w:lineRule="exact"/>
        <w:ind w:firstLine="560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申请文件接收地点:合欢大道2号（盱眙农商行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7楼</w:t>
      </w:r>
      <w:r>
        <w:rPr>
          <w:rFonts w:hint="eastAsia" w:ascii="仿宋" w:hAnsi="仿宋" w:eastAsia="仿宋"/>
          <w:color w:val="333333"/>
          <w:kern w:val="0"/>
          <w:sz w:val="24"/>
        </w:rPr>
        <w:t>会议室）</w:t>
      </w:r>
    </w:p>
    <w:p>
      <w:pPr>
        <w:widowControl/>
        <w:shd w:val="clear" w:color="auto" w:fill="FFFFFF"/>
        <w:spacing w:line="320" w:lineRule="exact"/>
        <w:ind w:firstLine="562"/>
        <w:rPr>
          <w:rFonts w:ascii="仿宋" w:hAnsi="仿宋" w:eastAsia="仿宋"/>
          <w:b w:val="0"/>
          <w:bCs w:val="0"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7、开（评）标时间及地点：</w:t>
      </w:r>
    </w:p>
    <w:p>
      <w:pPr>
        <w:widowControl/>
        <w:shd w:val="clear" w:color="auto" w:fill="FFFFFF"/>
        <w:spacing w:line="320" w:lineRule="exact"/>
        <w:ind w:firstLine="562"/>
        <w:rPr>
          <w:rFonts w:hint="default" w:ascii="仿宋" w:hAnsi="仿宋" w:eastAsia="仿宋"/>
          <w:color w:val="333333"/>
          <w:kern w:val="0"/>
          <w:sz w:val="24"/>
          <w:lang w:val="en-US" w:eastAsia="zh-CN"/>
        </w:rPr>
      </w:pP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开标</w:t>
      </w:r>
      <w:r>
        <w:rPr>
          <w:rFonts w:hint="eastAsia" w:ascii="仿宋" w:hAnsi="仿宋" w:eastAsia="仿宋"/>
          <w:color w:val="333333"/>
          <w:kern w:val="0"/>
          <w:sz w:val="24"/>
        </w:rPr>
        <w:t xml:space="preserve">时间: </w:t>
      </w:r>
      <w:r>
        <w:rPr>
          <w:rFonts w:hint="eastAsia" w:ascii="仿宋" w:hAnsi="仿宋" w:eastAsia="仿宋"/>
          <w:color w:val="333333"/>
          <w:kern w:val="0"/>
          <w:sz w:val="24"/>
          <w:lang w:eastAsia="zh-CN"/>
        </w:rPr>
        <w:t>202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6</w:t>
      </w:r>
      <w:r>
        <w:rPr>
          <w:rFonts w:hint="eastAsia" w:ascii="仿宋" w:hAnsi="仿宋" w:eastAsia="仿宋"/>
          <w:color w:val="333333"/>
          <w:kern w:val="0"/>
          <w:sz w:val="24"/>
        </w:rPr>
        <w:t xml:space="preserve">年 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2</w:t>
      </w:r>
      <w:r>
        <w:rPr>
          <w:rFonts w:hint="eastAsia" w:ascii="仿宋" w:hAnsi="仿宋" w:eastAsia="仿宋"/>
          <w:color w:val="333333"/>
          <w:kern w:val="0"/>
          <w:sz w:val="24"/>
        </w:rPr>
        <w:t>月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26</w:t>
      </w:r>
      <w:r>
        <w:rPr>
          <w:rFonts w:hint="eastAsia" w:ascii="仿宋" w:hAnsi="仿宋" w:eastAsia="仿宋"/>
          <w:color w:val="333333"/>
          <w:kern w:val="0"/>
          <w:sz w:val="24"/>
        </w:rPr>
        <w:t>日9：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00</w:t>
      </w:r>
    </w:p>
    <w:p>
      <w:pPr>
        <w:widowControl/>
        <w:shd w:val="clear" w:color="auto" w:fill="FFFFFF"/>
        <w:spacing w:line="320" w:lineRule="exact"/>
        <w:ind w:firstLine="560"/>
        <w:rPr>
          <w:rFonts w:hint="default" w:ascii="仿宋" w:hAnsi="仿宋" w:eastAsia="仿宋"/>
          <w:color w:val="333333"/>
          <w:kern w:val="0"/>
          <w:sz w:val="24"/>
          <w:lang w:val="en-US" w:eastAsia="zh-CN"/>
        </w:rPr>
      </w:pP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自招标文件开始发出之日起至投标人提交投标文件截止之日止，不得少于20日</w:t>
      </w:r>
    </w:p>
    <w:p>
      <w:pPr>
        <w:widowControl/>
        <w:shd w:val="clear" w:color="auto" w:fill="FFFFFF"/>
        <w:spacing w:line="320" w:lineRule="exact"/>
        <w:ind w:firstLine="562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8、本次入围遴选联系事项：</w:t>
      </w:r>
    </w:p>
    <w:p>
      <w:pPr>
        <w:pStyle w:val="6"/>
        <w:widowControl w:val="0"/>
        <w:spacing w:line="360" w:lineRule="exact"/>
        <w:ind w:firstLine="480"/>
        <w:rPr>
          <w:rFonts w:ascii="仿宋" w:hAnsi="仿宋" w:eastAsia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/>
          <w:color w:val="333333"/>
          <w:kern w:val="0"/>
          <w:sz w:val="24"/>
          <w:szCs w:val="24"/>
        </w:rPr>
        <w:t>凡对本次采购提出询问，请按</w:t>
      </w:r>
      <w:r>
        <w:rPr>
          <w:rFonts w:ascii="仿宋" w:hAnsi="仿宋" w:eastAsia="仿宋"/>
          <w:color w:val="333333"/>
          <w:kern w:val="0"/>
          <w:sz w:val="24"/>
          <w:szCs w:val="24"/>
        </w:rPr>
        <w:t>以下方式</w:t>
      </w:r>
      <w:r>
        <w:rPr>
          <w:rFonts w:hint="eastAsia" w:ascii="仿宋" w:hAnsi="仿宋" w:eastAsia="仿宋"/>
          <w:color w:val="333333"/>
          <w:kern w:val="0"/>
          <w:sz w:val="24"/>
          <w:szCs w:val="24"/>
        </w:rPr>
        <w:t>联系。</w:t>
      </w:r>
    </w:p>
    <w:p>
      <w:pPr>
        <w:pStyle w:val="2"/>
        <w:keepNext w:val="0"/>
        <w:keepLines w:val="0"/>
        <w:spacing w:before="0" w:after="0" w:line="360" w:lineRule="exact"/>
        <w:ind w:firstLine="720" w:firstLineChars="300"/>
        <w:rPr>
          <w:rFonts w:ascii="仿宋" w:hAnsi="仿宋" w:eastAsia="仿宋" w:cs="宋体"/>
          <w:b w:val="0"/>
          <w:sz w:val="24"/>
          <w:szCs w:val="24"/>
        </w:rPr>
      </w:pPr>
      <w:bookmarkStart w:id="0" w:name="_Toc28359096"/>
      <w:bookmarkStart w:id="1" w:name="_Toc35393637"/>
      <w:bookmarkStart w:id="2" w:name="_Toc35393806"/>
      <w:bookmarkStart w:id="3" w:name="_Toc28359019"/>
      <w:r>
        <w:rPr>
          <w:rFonts w:hint="eastAsia" w:ascii="仿宋" w:hAnsi="仿宋" w:eastAsia="仿宋" w:cs="宋体"/>
          <w:b w:val="0"/>
          <w:sz w:val="24"/>
          <w:szCs w:val="24"/>
        </w:rPr>
        <w:t>1.采购人信息</w:t>
      </w:r>
      <w:bookmarkEnd w:id="0"/>
      <w:bookmarkEnd w:id="1"/>
      <w:bookmarkEnd w:id="2"/>
      <w:bookmarkEnd w:id="3"/>
    </w:p>
    <w:p>
      <w:pPr>
        <w:spacing w:line="360" w:lineRule="exact"/>
        <w:ind w:firstLine="720" w:firstLineChars="300"/>
        <w:jc w:val="left"/>
        <w:rPr>
          <w:rFonts w:ascii="仿宋" w:hAnsi="仿宋" w:eastAsia="仿宋" w:cs="宋体"/>
          <w:color w:val="333333"/>
          <w:kern w:val="0"/>
          <w:sz w:val="24"/>
        </w:rPr>
      </w:pPr>
      <w:r>
        <w:rPr>
          <w:rFonts w:hint="eastAsia" w:ascii="仿宋" w:hAnsi="仿宋" w:eastAsia="仿宋"/>
          <w:sz w:val="24"/>
        </w:rPr>
        <w:t>名    称：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江苏盱眙农村商业银行股份有限公司</w:t>
      </w:r>
    </w:p>
    <w:p>
      <w:pPr>
        <w:spacing w:line="360" w:lineRule="exact"/>
        <w:ind w:firstLine="720" w:firstLineChars="3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地    址：</w:t>
      </w:r>
      <w:r>
        <w:rPr>
          <w:rFonts w:hint="eastAsia" w:ascii="仿宋" w:hAnsi="仿宋" w:eastAsia="仿宋" w:cs="宋体"/>
          <w:sz w:val="24"/>
        </w:rPr>
        <w:t>合欢大道2号</w:t>
      </w:r>
    </w:p>
    <w:p>
      <w:pPr>
        <w:spacing w:line="360" w:lineRule="exact"/>
        <w:ind w:firstLine="720" w:firstLineChars="300"/>
        <w:jc w:val="left"/>
        <w:rPr>
          <w:rFonts w:hint="default" w:ascii="仿宋" w:hAnsi="仿宋" w:eastAsia="仿宋" w:cs="宋体"/>
          <w:sz w:val="24"/>
          <w:lang w:val="en-US" w:eastAsia="zh-CN"/>
        </w:rPr>
      </w:pPr>
      <w:r>
        <w:rPr>
          <w:rFonts w:hint="eastAsia" w:ascii="仿宋" w:hAnsi="仿宋" w:eastAsia="仿宋" w:cs="宋体"/>
          <w:sz w:val="24"/>
        </w:rPr>
        <w:t>联系方式：</w:t>
      </w:r>
      <w:r>
        <w:rPr>
          <w:rFonts w:hint="eastAsia" w:ascii="仿宋" w:hAnsi="仿宋" w:eastAsia="仿宋" w:cs="宋体"/>
          <w:sz w:val="24"/>
          <w:lang w:val="en-US" w:eastAsia="zh-CN"/>
        </w:rPr>
        <w:t>陈女士</w:t>
      </w:r>
      <w:r>
        <w:rPr>
          <w:rFonts w:hint="eastAsia" w:ascii="仿宋" w:hAnsi="仿宋" w:eastAsia="仿宋"/>
          <w:color w:val="333333"/>
          <w:kern w:val="0"/>
          <w:sz w:val="24"/>
        </w:rPr>
        <w:t xml:space="preserve">   </w:t>
      </w:r>
      <w:r>
        <w:rPr>
          <w:rFonts w:ascii="仿宋" w:hAnsi="仿宋" w:eastAsia="仿宋"/>
          <w:color w:val="333333"/>
          <w:kern w:val="0"/>
          <w:sz w:val="24"/>
        </w:rPr>
        <w:t xml:space="preserve"> </w:t>
      </w:r>
      <w:r>
        <w:rPr>
          <w:rFonts w:hint="eastAsia" w:ascii="仿宋" w:hAnsi="仿宋" w:eastAsia="仿宋"/>
          <w:color w:val="333333"/>
          <w:kern w:val="0"/>
          <w:sz w:val="24"/>
        </w:rPr>
        <w:t xml:space="preserve">  电话：</w:t>
      </w:r>
      <w:bookmarkStart w:id="8" w:name="_GoBack"/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15195368707</w:t>
      </w:r>
      <w:bookmarkEnd w:id="8"/>
    </w:p>
    <w:p>
      <w:pPr>
        <w:pStyle w:val="2"/>
        <w:keepNext w:val="0"/>
        <w:keepLines w:val="0"/>
        <w:spacing w:before="0" w:after="0" w:line="360" w:lineRule="exact"/>
        <w:ind w:firstLine="720" w:firstLineChars="300"/>
        <w:rPr>
          <w:rFonts w:ascii="仿宋" w:hAnsi="仿宋" w:eastAsia="仿宋" w:cs="宋体"/>
          <w:b w:val="0"/>
          <w:sz w:val="24"/>
          <w:szCs w:val="24"/>
        </w:rPr>
      </w:pPr>
      <w:bookmarkStart w:id="4" w:name="_Toc35393638"/>
      <w:bookmarkStart w:id="5" w:name="_Toc28359020"/>
      <w:bookmarkStart w:id="6" w:name="_Toc35393807"/>
      <w:bookmarkStart w:id="7" w:name="_Toc28359097"/>
      <w:r>
        <w:rPr>
          <w:rFonts w:hint="eastAsia" w:ascii="仿宋" w:hAnsi="仿宋" w:eastAsia="仿宋" w:cs="宋体"/>
          <w:b w:val="0"/>
          <w:sz w:val="24"/>
          <w:szCs w:val="24"/>
        </w:rPr>
        <w:t>2.采购代理机构信息</w:t>
      </w:r>
      <w:bookmarkEnd w:id="4"/>
      <w:bookmarkEnd w:id="5"/>
      <w:bookmarkEnd w:id="6"/>
      <w:bookmarkEnd w:id="7"/>
    </w:p>
    <w:p>
      <w:pPr>
        <w:spacing w:line="360" w:lineRule="exact"/>
        <w:ind w:firstLine="720" w:firstLineChars="3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名    称：中企华建友工程管理有限公司</w:t>
      </w:r>
    </w:p>
    <w:p>
      <w:pPr>
        <w:spacing w:line="360" w:lineRule="exact"/>
        <w:ind w:firstLine="720" w:firstLineChars="3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地址：格林春天</w:t>
      </w:r>
    </w:p>
    <w:p>
      <w:pPr>
        <w:spacing w:line="360" w:lineRule="exact"/>
        <w:ind w:firstLine="720" w:firstLineChars="300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>联系方式：</w:t>
      </w:r>
      <w:r>
        <w:rPr>
          <w:rFonts w:hint="eastAsia" w:ascii="仿宋" w:hAnsi="仿宋" w:eastAsia="仿宋"/>
          <w:sz w:val="24"/>
          <w:lang w:val="en-US" w:eastAsia="zh-CN"/>
        </w:rPr>
        <w:t>成女士</w:t>
      </w:r>
      <w:r>
        <w:rPr>
          <w:rFonts w:hint="eastAsia" w:ascii="仿宋" w:hAnsi="仿宋" w:eastAsia="仿宋"/>
          <w:sz w:val="24"/>
        </w:rPr>
        <w:t xml:space="preserve">       电话：</w:t>
      </w:r>
      <w:r>
        <w:rPr>
          <w:rFonts w:hint="eastAsia" w:ascii="仿宋" w:hAnsi="仿宋" w:eastAsia="仿宋"/>
          <w:sz w:val="24"/>
          <w:lang w:val="en-US" w:eastAsia="zh-CN"/>
        </w:rPr>
        <w:t>13852395625</w:t>
      </w:r>
    </w:p>
    <w:p>
      <w:pPr>
        <w:widowControl/>
        <w:shd w:val="clear" w:color="auto" w:fill="FFFFFF"/>
        <w:tabs>
          <w:tab w:val="left" w:pos="6405"/>
        </w:tabs>
        <w:spacing w:line="320" w:lineRule="exact"/>
        <w:ind w:right="560"/>
        <w:rPr>
          <w:rFonts w:hint="eastAsia" w:ascii="仿宋" w:hAnsi="仿宋" w:eastAsia="仿宋" w:cs="宋体"/>
          <w:b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b/>
          <w:sz w:val="24"/>
          <w:szCs w:val="24"/>
          <w:lang w:val="en-US" w:eastAsia="zh-CN"/>
        </w:rPr>
        <w:t xml:space="preserve"> </w:t>
      </w:r>
    </w:p>
    <w:p>
      <w:pPr>
        <w:pStyle w:val="6"/>
        <w:rPr>
          <w:rFonts w:hint="eastAsia"/>
          <w:lang w:eastAsia="zh-CN"/>
        </w:rPr>
      </w:pPr>
    </w:p>
    <w:p>
      <w:pPr>
        <w:widowControl/>
        <w:shd w:val="clear" w:color="auto" w:fill="FFFFFF"/>
        <w:tabs>
          <w:tab w:val="left" w:pos="6405"/>
        </w:tabs>
        <w:spacing w:line="500" w:lineRule="exact"/>
        <w:ind w:firstLine="2240" w:firstLineChars="800"/>
        <w:jc w:val="right"/>
        <w:rPr>
          <w:rFonts w:ascii="宋体" w:hAnsi="宋体"/>
          <w:color w:val="333333"/>
          <w:kern w:val="0"/>
          <w:sz w:val="28"/>
          <w:szCs w:val="28"/>
        </w:rPr>
      </w:pPr>
      <w:r>
        <w:rPr>
          <w:rFonts w:hint="eastAsia" w:ascii="宋体" w:hAnsi="宋体"/>
          <w:color w:val="333333"/>
          <w:kern w:val="0"/>
          <w:sz w:val="28"/>
          <w:szCs w:val="28"/>
        </w:rPr>
        <w:t>江苏盱眙农村商业银行股份有限公司</w:t>
      </w:r>
    </w:p>
    <w:p>
      <w:pPr>
        <w:widowControl/>
        <w:shd w:val="clear" w:color="auto" w:fill="FFFFFF"/>
        <w:spacing w:line="500" w:lineRule="exact"/>
        <w:ind w:right="1050" w:rightChars="500" w:firstLine="3080" w:firstLineChars="1100"/>
        <w:jc w:val="right"/>
        <w:rPr>
          <w:rFonts w:ascii="宋体" w:hAnsi="宋体"/>
          <w:color w:val="333333"/>
          <w:kern w:val="0"/>
          <w:sz w:val="28"/>
          <w:szCs w:val="28"/>
        </w:rPr>
      </w:pPr>
      <w:r>
        <w:rPr>
          <w:rFonts w:hint="eastAsia" w:ascii="宋体" w:hAnsi="宋体"/>
          <w:color w:val="333333"/>
          <w:kern w:val="0"/>
          <w:sz w:val="28"/>
          <w:szCs w:val="28"/>
          <w:lang w:eastAsia="zh-CN"/>
        </w:rPr>
        <w:t>202</w:t>
      </w:r>
      <w:r>
        <w:rPr>
          <w:rFonts w:hint="eastAsia" w:ascii="宋体" w:hAnsi="宋体"/>
          <w:color w:val="333333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color w:val="333333"/>
          <w:kern w:val="0"/>
          <w:sz w:val="28"/>
          <w:szCs w:val="28"/>
        </w:rPr>
        <w:t>年</w:t>
      </w:r>
      <w:r>
        <w:rPr>
          <w:rFonts w:hint="eastAsia" w:ascii="宋体" w:hAnsi="宋体"/>
          <w:color w:val="333333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color w:val="333333"/>
          <w:kern w:val="0"/>
          <w:sz w:val="28"/>
          <w:szCs w:val="28"/>
        </w:rPr>
        <w:t>月</w:t>
      </w:r>
      <w:r>
        <w:rPr>
          <w:rFonts w:hint="eastAsia" w:ascii="宋体" w:hAnsi="宋体"/>
          <w:color w:val="333333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color w:val="333333"/>
          <w:kern w:val="0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3E152D"/>
    <w:multiLevelType w:val="singleLevel"/>
    <w:tmpl w:val="E23E152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6A2128"/>
    <w:rsid w:val="2E9D3A62"/>
    <w:rsid w:val="3E0B5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kern w:val="0"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qFormat/>
    <w:uiPriority w:val="99"/>
    <w:rPr>
      <w:color w:val="0000FF"/>
      <w:u w:val="single"/>
    </w:rPr>
  </w:style>
  <w:style w:type="paragraph" w:customStyle="1" w:styleId="6">
    <w:name w:val="正文1"/>
    <w:qFormat/>
    <w:uiPriority w:val="0"/>
    <w:pPr>
      <w:jc w:val="both"/>
    </w:pPr>
    <w:rPr>
      <w:rFonts w:ascii="Verdana" w:hAnsi="Verdana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2026-02-03T01:00:00Z</dcterms:created>
  <dc:creator>lenovo</dc:creator>
  <cp:lastModifiedBy> </cp:lastModifiedBy>
  <dcterms:modified xsi:type="dcterms:W3CDTF">2026-02-03T07:12:57Z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KSOTemplateDocerSaveRecord">
    <vt:lpwstr>eyJoZGlkIjoiOGVlZDMxM2Q0MmE5NDBjNzYyOWViODk2ZTgzN2MxYzkiLCJ1c2VySWQiOiIxNTE3MjQ4ODMzIn0=</vt:lpwstr>
  </property>
  <property fmtid="{D5CDD505-2E9C-101B-9397-08002B2CF9AE}" pid="4" name="ICV">
    <vt:lpwstr>23C016E591C042DF9A39696F792958C5_12</vt:lpwstr>
  </property>
</Properties>
</file>