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ind w:firstLine="482" w:firstLineChars="200"/>
        <w:jc w:val="center"/>
        <w:rPr>
          <w:rFonts w:hint="eastAsia" w:ascii="宋体" w:hAnsi="宋体" w:cs="宋体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sz w:val="24"/>
          <w:szCs w:val="24"/>
        </w:rPr>
        <w:t>江苏盱眙农村商业银行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广告服务供应商入围遴选</w:t>
      </w:r>
      <w:r>
        <w:rPr>
          <w:rFonts w:hint="eastAsia" w:ascii="宋体" w:hAnsi="宋体" w:cs="宋体"/>
          <w:b/>
          <w:sz w:val="24"/>
          <w:szCs w:val="24"/>
        </w:rPr>
        <w:t>公告</w:t>
      </w:r>
    </w:p>
    <w:p>
      <w:pPr>
        <w:spacing w:line="340" w:lineRule="exact"/>
        <w:ind w:firstLine="480" w:firstLineChars="200"/>
        <w:rPr>
          <w:rFonts w:ascii="仿宋" w:hAnsi="仿宋" w:eastAsia="仿宋" w:cs="宋体"/>
          <w:b/>
          <w:bCs/>
          <w:sz w:val="24"/>
          <w:u w:val="single"/>
        </w:rPr>
      </w:pPr>
      <w:r>
        <w:rPr>
          <w:rFonts w:hint="eastAsia" w:ascii="仿宋" w:hAnsi="仿宋" w:eastAsia="仿宋" w:cs="宋体"/>
          <w:sz w:val="24"/>
        </w:rPr>
        <w:t>江苏盱眙农村商业银行股份有限公司，就</w:t>
      </w:r>
      <w:r>
        <w:rPr>
          <w:rFonts w:hint="eastAsia" w:ascii="仿宋" w:hAnsi="仿宋" w:eastAsia="仿宋" w:cs="宋体"/>
          <w:sz w:val="24"/>
          <w:u w:val="single"/>
        </w:rPr>
        <w:t>江苏盱眙农村商业银行</w:t>
      </w:r>
      <w:r>
        <w:rPr>
          <w:rFonts w:hint="eastAsia" w:ascii="仿宋" w:hAnsi="仿宋" w:eastAsia="仿宋" w:cs="宋体"/>
          <w:bCs/>
          <w:sz w:val="24"/>
          <w:u w:val="single"/>
          <w:lang w:eastAsia="zh-CN"/>
        </w:rPr>
        <w:t>广告服务</w:t>
      </w:r>
      <w:r>
        <w:rPr>
          <w:rFonts w:hint="eastAsia" w:ascii="仿宋" w:hAnsi="仿宋" w:eastAsia="仿宋" w:cs="宋体"/>
          <w:bCs/>
          <w:sz w:val="24"/>
          <w:u w:val="single"/>
          <w:lang w:val="en-US" w:eastAsia="zh-CN"/>
        </w:rPr>
        <w:t>公开征集</w:t>
      </w:r>
      <w:r>
        <w:rPr>
          <w:rFonts w:hint="eastAsia" w:ascii="仿宋" w:hAnsi="仿宋" w:eastAsia="仿宋" w:cs="宋体"/>
          <w:bCs/>
          <w:sz w:val="24"/>
          <w:u w:val="single"/>
        </w:rPr>
        <w:t>采购供应商</w:t>
      </w:r>
      <w:r>
        <w:rPr>
          <w:rFonts w:hint="eastAsia" w:ascii="仿宋" w:hAnsi="仿宋" w:eastAsia="仿宋" w:cs="宋体"/>
          <w:sz w:val="24"/>
        </w:rPr>
        <w:t>进行</w:t>
      </w:r>
      <w:r>
        <w:rPr>
          <w:rFonts w:hint="eastAsia" w:ascii="仿宋" w:hAnsi="仿宋" w:eastAsia="仿宋" w:cs="宋体"/>
          <w:bCs/>
          <w:sz w:val="24"/>
          <w:u w:val="single"/>
        </w:rPr>
        <w:t>公开入围遴选</w:t>
      </w:r>
      <w:r>
        <w:rPr>
          <w:rFonts w:hint="eastAsia" w:ascii="仿宋" w:hAnsi="仿宋" w:eastAsia="仿宋" w:cs="宋体"/>
          <w:sz w:val="24"/>
        </w:rPr>
        <w:t>，符合本项目资格要求的供应商均可以参加。</w:t>
      </w:r>
    </w:p>
    <w:p>
      <w:pPr>
        <w:spacing w:line="340" w:lineRule="exact"/>
        <w:ind w:firstLine="482" w:firstLineChars="200"/>
        <w:rPr>
          <w:rFonts w:hint="eastAsia" w:ascii="仿宋" w:hAnsi="仿宋" w:eastAsia="仿宋" w:cs="宋体"/>
          <w:sz w:val="24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1、项目名称:</w:t>
      </w:r>
      <w:r>
        <w:rPr>
          <w:rFonts w:hint="eastAsia" w:ascii="仿宋" w:hAnsi="仿宋" w:eastAsia="仿宋" w:cs="宋体"/>
          <w:sz w:val="24"/>
        </w:rPr>
        <w:t>江苏盱眙农村商业银行</w:t>
      </w:r>
      <w:r>
        <w:rPr>
          <w:rFonts w:hint="eastAsia" w:ascii="仿宋" w:hAnsi="仿宋" w:eastAsia="仿宋" w:cs="宋体"/>
          <w:sz w:val="24"/>
          <w:lang w:eastAsia="zh-CN"/>
        </w:rPr>
        <w:t>广告服务供应商入围遴选</w:t>
      </w:r>
    </w:p>
    <w:p>
      <w:pPr>
        <w:spacing w:line="340" w:lineRule="exact"/>
        <w:ind w:firstLine="482" w:firstLineChars="200"/>
        <w:jc w:val="left"/>
        <w:rPr>
          <w:rFonts w:hint="eastAsia" w:ascii="仿宋" w:hAnsi="仿宋" w:eastAsia="仿宋" w:cs="宋体"/>
          <w:b/>
          <w:sz w:val="24"/>
        </w:rPr>
      </w:pPr>
      <w:r>
        <w:rPr>
          <w:rFonts w:hint="eastAsia" w:ascii="仿宋" w:hAnsi="仿宋" w:eastAsia="仿宋" w:cs="宋体"/>
          <w:b/>
          <w:sz w:val="24"/>
        </w:rPr>
        <w:t>2、招标项目简要说明：</w:t>
      </w:r>
    </w:p>
    <w:p>
      <w:pPr>
        <w:spacing w:line="340" w:lineRule="exact"/>
        <w:ind w:firstLine="480" w:firstLineChars="200"/>
        <w:jc w:val="left"/>
        <w:rPr>
          <w:rFonts w:hint="eastAsia" w:ascii="仿宋" w:hAnsi="仿宋" w:eastAsia="仿宋" w:cs="宋体"/>
          <w:bCs/>
          <w:sz w:val="24"/>
        </w:rPr>
      </w:pPr>
      <w:r>
        <w:rPr>
          <w:rFonts w:hint="eastAsia" w:ascii="仿宋" w:hAnsi="仿宋" w:eastAsia="仿宋" w:cs="宋体"/>
          <w:sz w:val="24"/>
        </w:rPr>
        <w:t>（1）江苏盱眙农村商业银行</w:t>
      </w:r>
      <w:r>
        <w:rPr>
          <w:rFonts w:hint="eastAsia" w:ascii="仿宋" w:hAnsi="仿宋" w:eastAsia="仿宋" w:cs="宋体"/>
          <w:bCs/>
          <w:sz w:val="24"/>
          <w:lang w:eastAsia="zh-CN"/>
        </w:rPr>
        <w:t>广告服务供应商入围遴选</w:t>
      </w:r>
      <w:r>
        <w:rPr>
          <w:rFonts w:hint="eastAsia" w:ascii="仿宋" w:hAnsi="仿宋" w:eastAsia="仿宋" w:cs="宋体"/>
          <w:sz w:val="24"/>
        </w:rPr>
        <w:t>项目</w:t>
      </w:r>
      <w:r>
        <w:rPr>
          <w:rFonts w:hint="eastAsia" w:ascii="仿宋" w:hAnsi="仿宋" w:eastAsia="仿宋" w:cs="宋体"/>
          <w:bCs/>
          <w:sz w:val="24"/>
        </w:rPr>
        <w:t>，请申请人仔细阅读相关要求后递交申请文件。</w:t>
      </w:r>
    </w:p>
    <w:p>
      <w:pPr>
        <w:spacing w:line="340" w:lineRule="exact"/>
        <w:ind w:firstLine="480" w:firstLineChars="200"/>
        <w:jc w:val="left"/>
        <w:rPr>
          <w:rFonts w:hint="eastAsia" w:eastAsia="仿宋"/>
          <w:lang w:val="en-US" w:eastAsia="zh-CN"/>
        </w:rPr>
      </w:pPr>
      <w:r>
        <w:rPr>
          <w:rFonts w:hint="eastAsia" w:ascii="仿宋" w:hAnsi="仿宋" w:eastAsia="仿宋" w:cs="宋体"/>
          <w:bCs/>
          <w:sz w:val="24"/>
        </w:rPr>
        <w:t>（2）入围供应商将进入江苏盱眙农村商业银行</w:t>
      </w:r>
      <w:r>
        <w:rPr>
          <w:rFonts w:hint="eastAsia" w:ascii="仿宋" w:hAnsi="仿宋" w:eastAsia="仿宋" w:cs="宋体"/>
          <w:bCs/>
          <w:sz w:val="24"/>
          <w:lang w:val="en-US" w:eastAsia="zh-CN"/>
        </w:rPr>
        <w:t>广告服务</w:t>
      </w:r>
      <w:r>
        <w:rPr>
          <w:rFonts w:hint="eastAsia" w:ascii="仿宋" w:hAnsi="仿宋" w:eastAsia="仿宋" w:cs="宋体"/>
          <w:bCs/>
          <w:sz w:val="24"/>
        </w:rPr>
        <w:t>供应商库，但入围</w:t>
      </w:r>
      <w:r>
        <w:rPr>
          <w:rFonts w:hint="eastAsia" w:ascii="仿宋" w:hAnsi="仿宋" w:eastAsia="仿宋" w:cs="宋体"/>
          <w:sz w:val="24"/>
        </w:rPr>
        <w:t>遴选结果非最终采购保证，采购人将根据实际情况保留从其他供应商处进行采购的权利。</w:t>
      </w:r>
    </w:p>
    <w:p>
      <w:pPr>
        <w:widowControl/>
        <w:shd w:val="clear" w:color="auto" w:fill="FFFFFF"/>
        <w:tabs>
          <w:tab w:val="left" w:pos="900"/>
          <w:tab w:val="left" w:pos="4185"/>
        </w:tabs>
        <w:spacing w:line="340" w:lineRule="exact"/>
        <w:ind w:firstLine="562"/>
        <w:rPr>
          <w:rFonts w:ascii="仿宋" w:hAnsi="仿宋" w:eastAsia="仿宋"/>
          <w:b/>
          <w:bCs/>
          <w:color w:val="333333"/>
          <w:kern w:val="0"/>
          <w:sz w:val="24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3、申请人资质要求：</w:t>
      </w:r>
    </w:p>
    <w:p>
      <w:pPr>
        <w:widowControl/>
        <w:shd w:val="clear" w:color="auto" w:fill="FFFFFF"/>
        <w:tabs>
          <w:tab w:val="left" w:pos="720"/>
        </w:tabs>
        <w:spacing w:line="340" w:lineRule="exact"/>
        <w:ind w:firstLine="560"/>
        <w:rPr>
          <w:rFonts w:hint="eastAsia" w:ascii="仿宋" w:hAnsi="仿宋" w:eastAsia="仿宋" w:cs="宋体"/>
          <w:sz w:val="24"/>
        </w:rPr>
      </w:pPr>
      <w:r>
        <w:rPr>
          <w:rFonts w:hint="eastAsia" w:ascii="仿宋" w:hAnsi="仿宋" w:eastAsia="仿宋" w:cs="宋体"/>
          <w:sz w:val="24"/>
        </w:rPr>
        <w:t>（1）所有申请人必须符合《中华人民共和国政府采购法》第二十二条、《中华人民共和国政府采购法实施条例》第十七条和第十八条的规定，并提供下列材料（按顺序装订）：</w:t>
      </w:r>
    </w:p>
    <w:tbl>
      <w:tblPr>
        <w:tblStyle w:val="3"/>
        <w:tblpPr w:leftFromText="180" w:rightFromText="180" w:vertAnchor="text" w:horzAnchor="page" w:tblpX="1797" w:tblpY="342"/>
        <w:tblOverlap w:val="never"/>
        <w:tblW w:w="90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709"/>
        <w:gridCol w:w="4394"/>
        <w:gridCol w:w="31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序号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资质内容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提交形式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8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1 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（供应商可任选其中1项提供材料，2选1）。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（1）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法定代表人资格证明（格式按照示范格式一要求）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  <w:t>原件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复印件加盖公章装订申请文件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法定代表人身份证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复印件加盖公章装订申请文件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（2）</w:t>
            </w: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授权委托书（格式按照示范格式二要求）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  <w:t>原件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8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受托人身份证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复印件加盖公章装订申请文件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营业执照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复印件加盖公章装订申请文件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3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符合《政府采购法》第二十二条规定条件的声明函（具备履行合同所必需的设备和专业技术能力、财务状况、缴纳税收和社会保障资金等证明材料，格式按照示范格式</w:t>
            </w: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三</w:t>
            </w:r>
            <w:r>
              <w:rPr>
                <w:rFonts w:hint="eastAsia" w:ascii="仿宋" w:hAnsi="仿宋" w:eastAsia="仿宋"/>
                <w:kern w:val="0"/>
                <w:sz w:val="24"/>
              </w:rPr>
              <w:t>要求）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加盖公章装订在标书中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4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供应商信用</w:t>
            </w:r>
            <w:r>
              <w:rPr>
                <w:rFonts w:hint="eastAsia" w:ascii="仿宋" w:hAnsi="仿宋" w:eastAsia="仿宋"/>
                <w:kern w:val="0"/>
                <w:sz w:val="24"/>
              </w:rPr>
              <w:t>承诺书（格式按照示范格式</w:t>
            </w:r>
            <w:r>
              <w:rPr>
                <w:rFonts w:hint="eastAsia" w:ascii="仿宋" w:hAnsi="仿宋" w:eastAsia="仿宋"/>
                <w:kern w:val="0"/>
                <w:sz w:val="24"/>
                <w:lang w:val="en-US" w:eastAsia="zh-CN"/>
              </w:rPr>
              <w:t>四</w:t>
            </w:r>
            <w:r>
              <w:rPr>
                <w:rFonts w:hint="eastAsia" w:ascii="仿宋" w:hAnsi="仿宋" w:eastAsia="仿宋"/>
                <w:kern w:val="0"/>
                <w:sz w:val="24"/>
              </w:rPr>
              <w:t>要求）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加盖公章装订在标书中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供应商未被“信用中国”网（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fldChar w:fldCharType="begin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instrText xml:space="preserve"> HYPERLINK "https://www.creditchina.gov.cn/" </w:instrTex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https://www.creditchina.gov.cn/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fldChar w:fldCharType="end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）列入失信被执行人、重大税收违法案件当事人名单。供应商未被“中国政府采购网”（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fldChar w:fldCharType="begin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instrText xml:space="preserve"> HYPERLINK "http://www.ccgp.gov.cn/search/cr/" </w:instrTex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fldChar w:fldCharType="separate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http://www.ccgp.gov.cn/search/cr/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fldChar w:fldCharType="end"/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）列入政府采购严重违法失信行为记录名单。由采购单位（采购代理单位）组织磋商小组在资格审查时查询，一旦被查询存在上述失信行为记录名单的，将视为资格审查不通过）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  <w:t xml:space="preserve">网上截图盖章，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复印件加盖公章装订申请文件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outlineLvl w:val="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法定代表人和授权委托人未被最高人民法院列为失信被执行人。</w:t>
            </w:r>
          </w:p>
        </w:tc>
        <w:tc>
          <w:tcPr>
            <w:tcW w:w="3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4"/>
              </w:rPr>
              <w:t xml:space="preserve">网上截图盖章，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复印件加盖公章装订申请文件</w:t>
            </w:r>
          </w:p>
        </w:tc>
      </w:tr>
    </w:tbl>
    <w:p>
      <w:pPr>
        <w:spacing w:line="340" w:lineRule="exact"/>
        <w:ind w:firstLine="360" w:firstLineChars="150"/>
        <w:rPr>
          <w:rFonts w:hint="eastAsia"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备注：本次入围遴选将采用资质后审方式，在采购评审过程中，采购人将组织资质审查，若发现申请人相关信息与资格要求不符时，可随时取消其申请或入围资格。</w:t>
      </w:r>
    </w:p>
    <w:p>
      <w:pPr>
        <w:widowControl/>
        <w:shd w:val="clear" w:color="auto" w:fill="FFFFFF"/>
        <w:spacing w:line="340" w:lineRule="exact"/>
        <w:ind w:firstLine="562"/>
        <w:rPr>
          <w:rFonts w:hint="eastAsia"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4、入围单位数量：</w:t>
      </w:r>
      <w:r>
        <w:rPr>
          <w:rFonts w:ascii="仿宋" w:hAnsi="仿宋" w:eastAsia="仿宋"/>
          <w:color w:val="333333"/>
          <w:kern w:val="0"/>
          <w:sz w:val="24"/>
        </w:rPr>
        <w:t xml:space="preserve"> </w:t>
      </w:r>
    </w:p>
    <w:p>
      <w:pPr>
        <w:widowControl/>
        <w:shd w:val="clear" w:color="auto" w:fill="FFFFFF"/>
        <w:spacing w:line="340" w:lineRule="exact"/>
        <w:ind w:firstLine="562"/>
        <w:rPr>
          <w:rFonts w:hint="eastAsia"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（1）</w:t>
      </w:r>
      <w:r>
        <w:rPr>
          <w:rFonts w:hint="eastAsia" w:ascii="仿宋" w:hAnsi="仿宋" w:eastAsia="仿宋" w:cs="Times New Roman"/>
          <w:color w:val="333333"/>
          <w:kern w:val="0"/>
          <w:sz w:val="24"/>
          <w:lang w:eastAsia="zh-CN"/>
        </w:rPr>
        <w:t>广告服务</w:t>
      </w:r>
      <w:r>
        <w:rPr>
          <w:rFonts w:hint="eastAsia" w:ascii="仿宋" w:hAnsi="仿宋" w:eastAsia="仿宋" w:cs="Times New Roman"/>
          <w:color w:val="333333"/>
          <w:kern w:val="0"/>
          <w:sz w:val="24"/>
        </w:rPr>
        <w:t>供应商</w:t>
      </w:r>
      <w:r>
        <w:rPr>
          <w:rFonts w:hint="eastAsia" w:ascii="仿宋" w:hAnsi="仿宋" w:eastAsia="仿宋" w:cs="Times New Roman"/>
          <w:color w:val="333333"/>
          <w:kern w:val="0"/>
          <w:sz w:val="24"/>
          <w:lang w:val="en-US" w:eastAsia="zh-CN"/>
        </w:rPr>
        <w:t>入围5</w:t>
      </w:r>
      <w:r>
        <w:rPr>
          <w:rFonts w:hint="eastAsia" w:ascii="仿宋" w:hAnsi="仿宋" w:eastAsia="仿宋" w:cs="Times New Roman"/>
          <w:color w:val="333333"/>
          <w:kern w:val="0"/>
          <w:sz w:val="24"/>
        </w:rPr>
        <w:t>家</w:t>
      </w:r>
      <w:r>
        <w:rPr>
          <w:rFonts w:hint="eastAsia" w:ascii="仿宋" w:hAnsi="仿宋" w:eastAsia="仿宋" w:cs="Times New Roman"/>
          <w:color w:val="333333"/>
          <w:kern w:val="0"/>
          <w:sz w:val="24"/>
          <w:lang w:val="en-US" w:eastAsia="zh-CN"/>
        </w:rPr>
        <w:t xml:space="preserve"> </w:t>
      </w:r>
    </w:p>
    <w:p>
      <w:pPr>
        <w:widowControl/>
        <w:shd w:val="clear" w:color="auto" w:fill="FFFFFF"/>
        <w:spacing w:line="340" w:lineRule="exact"/>
        <w:ind w:firstLine="562"/>
        <w:rPr>
          <w:rFonts w:hint="eastAsia" w:ascii="仿宋" w:hAnsi="仿宋" w:eastAsia="仿宋"/>
          <w:b/>
          <w:bCs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 xml:space="preserve"> </w:t>
      </w: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5、公开入围遴选文件发售信息：</w:t>
      </w:r>
    </w:p>
    <w:p>
      <w:pPr>
        <w:spacing w:line="360" w:lineRule="exact"/>
        <w:ind w:firstLine="720" w:firstLineChars="3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领取申请文件地点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方式</w:t>
      </w:r>
      <w:r>
        <w:rPr>
          <w:rFonts w:hint="eastAsia" w:ascii="仿宋" w:hAnsi="仿宋" w:eastAsia="仿宋"/>
          <w:color w:val="333333"/>
          <w:kern w:val="0"/>
          <w:sz w:val="24"/>
        </w:rPr>
        <w:t>：江苏盱眙农村商业银行</w:t>
      </w:r>
      <w:r>
        <w:rPr>
          <w:rFonts w:ascii="仿宋" w:hAnsi="仿宋" w:eastAsia="仿宋"/>
          <w:color w:val="333333"/>
          <w:kern w:val="0"/>
          <w:sz w:val="24"/>
        </w:rPr>
        <w:fldChar w:fldCharType="begin"/>
      </w:r>
      <w:r>
        <w:rPr>
          <w:rFonts w:ascii="仿宋" w:hAnsi="仿宋" w:eastAsia="仿宋"/>
          <w:color w:val="333333"/>
          <w:kern w:val="0"/>
          <w:sz w:val="24"/>
        </w:rPr>
        <w:instrText xml:space="preserve"> HYPERLINK "http://www.xybank.net/" </w:instrText>
      </w:r>
      <w:r>
        <w:rPr>
          <w:rFonts w:ascii="仿宋" w:hAnsi="仿宋" w:eastAsia="仿宋"/>
          <w:color w:val="333333"/>
          <w:kern w:val="0"/>
          <w:sz w:val="24"/>
        </w:rPr>
        <w:fldChar w:fldCharType="separate"/>
      </w:r>
      <w:r>
        <w:rPr>
          <w:rStyle w:val="5"/>
          <w:rFonts w:ascii="仿宋" w:hAnsi="仿宋" w:eastAsia="仿宋"/>
          <w:kern w:val="0"/>
          <w:sz w:val="24"/>
        </w:rPr>
        <w:t>http://www.xybank.net/</w:t>
      </w:r>
      <w:r>
        <w:rPr>
          <w:rFonts w:ascii="仿宋" w:hAnsi="仿宋" w:eastAsia="仿宋"/>
          <w:color w:val="333333"/>
          <w:kern w:val="0"/>
          <w:sz w:val="24"/>
        </w:rPr>
        <w:fldChar w:fldCharType="end"/>
      </w:r>
      <w:r>
        <w:rPr>
          <w:rFonts w:hint="eastAsia" w:ascii="仿宋" w:hAnsi="仿宋" w:eastAsia="仿宋"/>
          <w:color w:val="333333"/>
          <w:kern w:val="0"/>
          <w:sz w:val="24"/>
        </w:rPr>
        <w:t>自行网站下载</w:t>
      </w:r>
    </w:p>
    <w:p>
      <w:pPr>
        <w:widowControl/>
        <w:shd w:val="clear" w:color="auto" w:fill="FFFFFF"/>
        <w:spacing w:line="340" w:lineRule="exact"/>
        <w:ind w:firstLine="562"/>
        <w:rPr>
          <w:rFonts w:hint="eastAsia" w:ascii="仿宋" w:hAnsi="仿宋" w:eastAsia="仿宋" w:cs="宋体"/>
          <w:kern w:val="0"/>
          <w:sz w:val="24"/>
          <w:shd w:val="clear" w:color="auto" w:fill="FFFFFF"/>
        </w:rPr>
      </w:pPr>
      <w:r>
        <w:rPr>
          <w:rFonts w:ascii="仿宋" w:hAnsi="仿宋" w:eastAsia="仿宋"/>
          <w:color w:val="333333"/>
          <w:kern w:val="0"/>
          <w:sz w:val="24"/>
        </w:rPr>
        <w:t xml:space="preserve"> 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报名时间：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eastAsia="zh-CN"/>
        </w:rPr>
        <w:t>202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6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年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月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28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日至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eastAsia="zh-CN"/>
        </w:rPr>
        <w:t>202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6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年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月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7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日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自本公告发布之日起不少于5个工作日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</w:rPr>
        <w:t>，每天上午8:30至11:30，下午14:00至17:30（北京时间，法定节假日除外）</w:t>
      </w:r>
    </w:p>
    <w:p>
      <w:pPr>
        <w:widowControl/>
        <w:shd w:val="clear" w:color="auto" w:fill="FFFFFF"/>
        <w:spacing w:line="340" w:lineRule="exact"/>
        <w:ind w:firstLine="562"/>
        <w:rPr>
          <w:rFonts w:hint="eastAsia" w:ascii="仿宋" w:hAnsi="仿宋" w:eastAsia="宋体" w:cs="宋体"/>
          <w:kern w:val="0"/>
          <w:sz w:val="24"/>
          <w:shd w:val="clear" w:color="auto" w:fill="FFFFFF"/>
          <w:lang w:val="en-US" w:eastAsia="zh-CN"/>
        </w:rPr>
      </w:pP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val="en-US" w:eastAsia="zh-CN"/>
        </w:rPr>
        <w:t>资料费300元</w:t>
      </w:r>
      <w:r>
        <w:rPr>
          <w:rFonts w:hint="eastAsia" w:ascii="仿宋" w:hAnsi="仿宋" w:eastAsia="仿宋" w:cs="宋体"/>
          <w:kern w:val="0"/>
          <w:sz w:val="24"/>
          <w:shd w:val="clear" w:color="auto" w:fill="FFFFFF"/>
          <w:lang w:eastAsia="zh-CN"/>
        </w:rPr>
        <w:t>（无论中标结果如何，售后不退）</w:t>
      </w:r>
    </w:p>
    <w:p>
      <w:pPr>
        <w:shd w:val="clear" w:color="auto" w:fill="FFFFFF"/>
        <w:spacing w:line="320" w:lineRule="exact"/>
        <w:ind w:firstLine="560"/>
        <w:rPr>
          <w:rFonts w:hint="eastAsia" w:ascii="仿宋" w:hAnsi="仿宋" w:eastAsia="仿宋" w:cs="Arial"/>
          <w:color w:val="333333"/>
          <w:kern w:val="0"/>
          <w:sz w:val="24"/>
        </w:rPr>
      </w:pPr>
      <w:r>
        <w:rPr>
          <w:rFonts w:hint="eastAsia" w:ascii="仿宋" w:hAnsi="仿宋" w:eastAsia="仿宋" w:cs="Arial"/>
          <w:color w:val="333333"/>
          <w:kern w:val="0"/>
          <w:sz w:val="24"/>
        </w:rPr>
        <w:t>注：投标人须持续关注本项目</w:t>
      </w:r>
      <w:r>
        <w:rPr>
          <w:rFonts w:hint="eastAsia" w:ascii="仿宋" w:hAnsi="仿宋" w:eastAsia="仿宋" w:cs="Arial"/>
          <w:color w:val="333333"/>
          <w:kern w:val="0"/>
          <w:sz w:val="24"/>
          <w:u w:val="single"/>
        </w:rPr>
        <w:t>报名联系人预留信息，招标人或代理机构（如有）澄清及说明将以电子数据、网络、邮箱等</w:t>
      </w:r>
      <w:r>
        <w:rPr>
          <w:rFonts w:hint="eastAsia" w:ascii="仿宋" w:hAnsi="仿宋" w:eastAsia="仿宋" w:cs="Arial"/>
          <w:color w:val="333333"/>
          <w:kern w:val="0"/>
          <w:sz w:val="24"/>
        </w:rPr>
        <w:t>发布（含更正、修改等信息），否则产生的后果由投标人自行承担</w:t>
      </w:r>
    </w:p>
    <w:p>
      <w:pPr>
        <w:widowControl/>
        <w:shd w:val="clear" w:color="auto" w:fill="FFFFFF"/>
        <w:spacing w:line="320" w:lineRule="exact"/>
        <w:ind w:firstLine="562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6、申请文件接收截止时间、地点：</w:t>
      </w:r>
    </w:p>
    <w:p>
      <w:pPr>
        <w:widowControl/>
        <w:shd w:val="clear" w:color="auto" w:fill="FFFFFF"/>
        <w:spacing w:line="320" w:lineRule="exact"/>
        <w:ind w:firstLine="560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申请文件现场接收截止时间:</w:t>
      </w:r>
      <w:r>
        <w:rPr>
          <w:rFonts w:hint="eastAsia" w:ascii="仿宋" w:hAnsi="仿宋" w:eastAsia="仿宋"/>
          <w:color w:val="333333"/>
          <w:kern w:val="0"/>
          <w:sz w:val="24"/>
          <w:lang w:eastAsia="zh-CN"/>
        </w:rPr>
        <w:t>202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6</w:t>
      </w:r>
      <w:r>
        <w:rPr>
          <w:rFonts w:hint="eastAsia" w:ascii="仿宋" w:hAnsi="仿宋" w:eastAsia="仿宋"/>
          <w:color w:val="333333"/>
          <w:kern w:val="0"/>
          <w:sz w:val="24"/>
        </w:rPr>
        <w:t>年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4</w:t>
      </w:r>
      <w:r>
        <w:rPr>
          <w:rFonts w:hint="eastAsia" w:ascii="仿宋" w:hAnsi="仿宋" w:eastAsia="仿宋"/>
          <w:color w:val="333333"/>
          <w:kern w:val="0"/>
          <w:sz w:val="24"/>
        </w:rPr>
        <w:t>月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17</w:t>
      </w:r>
      <w:r>
        <w:rPr>
          <w:rFonts w:hint="eastAsia" w:ascii="仿宋" w:hAnsi="仿宋" w:eastAsia="仿宋"/>
          <w:color w:val="333333"/>
          <w:kern w:val="0"/>
          <w:sz w:val="24"/>
        </w:rPr>
        <w:t>日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14:30</w:t>
      </w:r>
      <w:r>
        <w:rPr>
          <w:rFonts w:hint="eastAsia" w:ascii="仿宋" w:hAnsi="仿宋" w:eastAsia="仿宋"/>
          <w:color w:val="333333"/>
          <w:kern w:val="0"/>
          <w:sz w:val="24"/>
        </w:rPr>
        <w:t>前</w:t>
      </w:r>
      <w:r>
        <w:rPr>
          <w:rFonts w:ascii="仿宋" w:hAnsi="仿宋" w:eastAsia="仿宋"/>
          <w:color w:val="333333"/>
          <w:kern w:val="0"/>
          <w:sz w:val="24"/>
        </w:rPr>
        <w:t xml:space="preserve"> </w:t>
      </w:r>
    </w:p>
    <w:p>
      <w:pPr>
        <w:widowControl/>
        <w:shd w:val="clear" w:color="auto" w:fill="FFFFFF"/>
        <w:spacing w:line="320" w:lineRule="exact"/>
        <w:ind w:firstLine="560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color w:val="333333"/>
          <w:kern w:val="0"/>
          <w:sz w:val="24"/>
        </w:rPr>
        <w:t>申请文件接收地点:合欢大道2号（盱眙农商行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7楼</w:t>
      </w:r>
      <w:r>
        <w:rPr>
          <w:rFonts w:hint="eastAsia" w:ascii="仿宋" w:hAnsi="仿宋" w:eastAsia="仿宋"/>
          <w:color w:val="333333"/>
          <w:kern w:val="0"/>
          <w:sz w:val="24"/>
        </w:rPr>
        <w:t>会议室）</w:t>
      </w:r>
    </w:p>
    <w:p>
      <w:pPr>
        <w:widowControl/>
        <w:shd w:val="clear" w:color="auto" w:fill="FFFFFF"/>
        <w:spacing w:line="320" w:lineRule="exact"/>
        <w:ind w:firstLine="562"/>
        <w:rPr>
          <w:rFonts w:ascii="仿宋" w:hAnsi="仿宋" w:eastAsia="仿宋"/>
          <w:b w:val="0"/>
          <w:bCs w:val="0"/>
          <w:color w:val="333333"/>
          <w:kern w:val="0"/>
          <w:sz w:val="24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7、开（评）标时间及地点：</w:t>
      </w:r>
    </w:p>
    <w:p>
      <w:pPr>
        <w:widowControl/>
        <w:shd w:val="clear" w:color="auto" w:fill="FFFFFF"/>
        <w:spacing w:line="320" w:lineRule="exact"/>
        <w:ind w:firstLine="562"/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</w:pP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开标</w:t>
      </w:r>
      <w:r>
        <w:rPr>
          <w:rFonts w:hint="eastAsia" w:ascii="仿宋" w:hAnsi="仿宋" w:eastAsia="仿宋"/>
          <w:color w:val="333333"/>
          <w:kern w:val="0"/>
          <w:sz w:val="24"/>
        </w:rPr>
        <w:t xml:space="preserve">时间: </w:t>
      </w:r>
      <w:r>
        <w:rPr>
          <w:rFonts w:hint="eastAsia" w:ascii="仿宋" w:hAnsi="仿宋" w:eastAsia="仿宋"/>
          <w:color w:val="333333"/>
          <w:kern w:val="0"/>
          <w:sz w:val="24"/>
          <w:lang w:eastAsia="zh-CN"/>
        </w:rPr>
        <w:t>202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6</w:t>
      </w:r>
      <w:r>
        <w:rPr>
          <w:rFonts w:hint="eastAsia" w:ascii="仿宋" w:hAnsi="仿宋" w:eastAsia="仿宋"/>
          <w:color w:val="333333"/>
          <w:kern w:val="0"/>
          <w:sz w:val="24"/>
        </w:rPr>
        <w:t>年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4</w:t>
      </w:r>
      <w:r>
        <w:rPr>
          <w:rFonts w:hint="eastAsia" w:ascii="仿宋" w:hAnsi="仿宋" w:eastAsia="仿宋"/>
          <w:color w:val="333333"/>
          <w:kern w:val="0"/>
          <w:sz w:val="24"/>
        </w:rPr>
        <w:t>月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17</w:t>
      </w:r>
      <w:r>
        <w:rPr>
          <w:rFonts w:hint="eastAsia" w:ascii="仿宋" w:hAnsi="仿宋" w:eastAsia="仿宋"/>
          <w:color w:val="333333"/>
          <w:kern w:val="0"/>
          <w:sz w:val="24"/>
        </w:rPr>
        <w:t>日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14:30</w:t>
      </w:r>
      <w:r>
        <w:rPr>
          <w:rFonts w:hint="eastAsia" w:ascii="仿宋" w:hAnsi="仿宋" w:eastAsia="仿宋"/>
          <w:color w:val="333333"/>
          <w:kern w:val="0"/>
          <w:sz w:val="24"/>
        </w:rPr>
        <w:t>前</w:t>
      </w:r>
      <w:r>
        <w:rPr>
          <w:rFonts w:ascii="仿宋" w:hAnsi="仿宋" w:eastAsia="仿宋"/>
          <w:color w:val="333333"/>
          <w:kern w:val="0"/>
          <w:sz w:val="24"/>
        </w:rPr>
        <w:t xml:space="preserve"> </w:t>
      </w: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 xml:space="preserve"> </w:t>
      </w:r>
    </w:p>
    <w:p>
      <w:pPr>
        <w:widowControl/>
        <w:shd w:val="clear" w:color="auto" w:fill="FFFFFF"/>
        <w:spacing w:line="320" w:lineRule="exact"/>
        <w:ind w:firstLine="560"/>
        <w:rPr>
          <w:rFonts w:hint="default" w:ascii="仿宋" w:hAnsi="仿宋" w:eastAsia="仿宋"/>
          <w:color w:val="333333"/>
          <w:kern w:val="0"/>
          <w:sz w:val="24"/>
          <w:lang w:val="en-US" w:eastAsia="zh-CN"/>
        </w:rPr>
      </w:pPr>
      <w:r>
        <w:rPr>
          <w:rFonts w:hint="eastAsia" w:ascii="仿宋" w:hAnsi="仿宋" w:eastAsia="仿宋"/>
          <w:color w:val="333333"/>
          <w:kern w:val="0"/>
          <w:sz w:val="24"/>
          <w:lang w:val="en-US" w:eastAsia="zh-CN"/>
        </w:rPr>
        <w:t>自招标文件开始发出之日起至投标人提交投标文件截止之日止，不得少于20日</w:t>
      </w:r>
    </w:p>
    <w:p>
      <w:pPr>
        <w:widowControl/>
        <w:shd w:val="clear" w:color="auto" w:fill="FFFFFF"/>
        <w:spacing w:line="320" w:lineRule="exact"/>
        <w:ind w:firstLine="562"/>
        <w:rPr>
          <w:rFonts w:ascii="仿宋" w:hAnsi="仿宋" w:eastAsia="仿宋"/>
          <w:color w:val="333333"/>
          <w:kern w:val="0"/>
          <w:sz w:val="24"/>
        </w:rPr>
      </w:pPr>
      <w:r>
        <w:rPr>
          <w:rFonts w:hint="eastAsia" w:ascii="仿宋" w:hAnsi="仿宋" w:eastAsia="仿宋"/>
          <w:b/>
          <w:bCs/>
          <w:color w:val="333333"/>
          <w:kern w:val="0"/>
          <w:sz w:val="24"/>
        </w:rPr>
        <w:t>8、本次入围遴选联系事项：</w:t>
      </w:r>
    </w:p>
    <w:p>
      <w:pPr>
        <w:pStyle w:val="6"/>
        <w:widowControl w:val="0"/>
        <w:spacing w:line="360" w:lineRule="exact"/>
        <w:ind w:firstLine="480"/>
        <w:rPr>
          <w:rFonts w:ascii="仿宋" w:hAnsi="仿宋" w:eastAsia="仿宋"/>
          <w:color w:val="333333"/>
          <w:kern w:val="0"/>
          <w:sz w:val="24"/>
          <w:szCs w:val="24"/>
        </w:rPr>
      </w:pPr>
      <w:r>
        <w:rPr>
          <w:rFonts w:hint="eastAsia" w:ascii="仿宋" w:hAnsi="仿宋" w:eastAsia="仿宋"/>
          <w:color w:val="333333"/>
          <w:kern w:val="0"/>
          <w:sz w:val="24"/>
          <w:szCs w:val="24"/>
        </w:rPr>
        <w:t>凡对本次采购提出询问，请按</w:t>
      </w:r>
      <w:r>
        <w:rPr>
          <w:rFonts w:ascii="仿宋" w:hAnsi="仿宋" w:eastAsia="仿宋"/>
          <w:color w:val="333333"/>
          <w:kern w:val="0"/>
          <w:sz w:val="24"/>
          <w:szCs w:val="24"/>
        </w:rPr>
        <w:t>以下方式</w:t>
      </w:r>
      <w:r>
        <w:rPr>
          <w:rFonts w:hint="eastAsia" w:ascii="仿宋" w:hAnsi="仿宋" w:eastAsia="仿宋"/>
          <w:color w:val="333333"/>
          <w:kern w:val="0"/>
          <w:sz w:val="24"/>
          <w:szCs w:val="24"/>
        </w:rPr>
        <w:t>联系。</w:t>
      </w:r>
    </w:p>
    <w:p>
      <w:pPr>
        <w:pStyle w:val="2"/>
        <w:keepNext w:val="0"/>
        <w:keepLines w:val="0"/>
        <w:spacing w:before="0" w:after="0" w:line="360" w:lineRule="exact"/>
        <w:ind w:firstLine="720" w:firstLineChars="300"/>
        <w:rPr>
          <w:rFonts w:ascii="仿宋" w:hAnsi="仿宋" w:eastAsia="仿宋" w:cs="宋体"/>
          <w:b w:val="0"/>
          <w:sz w:val="24"/>
          <w:szCs w:val="24"/>
        </w:rPr>
      </w:pPr>
      <w:bookmarkStart w:id="0" w:name="_Toc35393637"/>
      <w:bookmarkStart w:id="1" w:name="_Toc28359096"/>
      <w:bookmarkStart w:id="2" w:name="_Toc35393806"/>
      <w:bookmarkStart w:id="3" w:name="_Toc28359019"/>
      <w:r>
        <w:rPr>
          <w:rFonts w:hint="eastAsia" w:ascii="仿宋" w:hAnsi="仿宋" w:eastAsia="仿宋" w:cs="宋体"/>
          <w:b w:val="0"/>
          <w:sz w:val="24"/>
          <w:szCs w:val="24"/>
        </w:rPr>
        <w:t>1.采购人信息</w:t>
      </w:r>
      <w:bookmarkEnd w:id="0"/>
      <w:bookmarkEnd w:id="1"/>
      <w:bookmarkEnd w:id="2"/>
      <w:bookmarkEnd w:id="3"/>
    </w:p>
    <w:p>
      <w:pPr>
        <w:spacing w:line="360" w:lineRule="exact"/>
        <w:ind w:firstLine="720" w:firstLineChars="300"/>
        <w:jc w:val="left"/>
        <w:rPr>
          <w:rFonts w:ascii="仿宋" w:hAnsi="仿宋" w:eastAsia="仿宋" w:cs="宋体"/>
          <w:color w:val="333333"/>
          <w:kern w:val="0"/>
          <w:sz w:val="24"/>
        </w:rPr>
      </w:pPr>
      <w:r>
        <w:rPr>
          <w:rFonts w:hint="eastAsia" w:ascii="仿宋" w:hAnsi="仿宋" w:eastAsia="仿宋"/>
          <w:sz w:val="24"/>
        </w:rPr>
        <w:t>名    称：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江苏盱眙农村商业银行股份有限公司</w:t>
      </w:r>
    </w:p>
    <w:p>
      <w:pPr>
        <w:spacing w:line="360" w:lineRule="exact"/>
        <w:ind w:firstLine="720" w:firstLineChars="300"/>
        <w:jc w:val="left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地    址：</w:t>
      </w:r>
      <w:r>
        <w:rPr>
          <w:rFonts w:hint="eastAsia" w:ascii="仿宋" w:hAnsi="仿宋" w:eastAsia="仿宋" w:cs="宋体"/>
          <w:sz w:val="24"/>
        </w:rPr>
        <w:t>合欢大道2号</w:t>
      </w:r>
    </w:p>
    <w:p>
      <w:pPr>
        <w:spacing w:line="360" w:lineRule="exact"/>
        <w:ind w:firstLine="720" w:firstLineChars="300"/>
        <w:jc w:val="left"/>
        <w:rPr>
          <w:rFonts w:hint="eastAsia" w:ascii="仿宋" w:hAnsi="仿宋" w:eastAsia="仿宋" w:cs="宋体"/>
          <w:b w:val="0"/>
          <w:sz w:val="24"/>
          <w:szCs w:val="24"/>
        </w:rPr>
      </w:pPr>
      <w:r>
        <w:rPr>
          <w:rFonts w:hint="eastAsia" w:ascii="仿宋" w:hAnsi="仿宋" w:eastAsia="仿宋" w:cs="宋体"/>
          <w:sz w:val="24"/>
        </w:rPr>
        <w:t>联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>系方式：</w:t>
      </w:r>
      <w:r>
        <w:rPr>
          <w:rFonts w:hint="eastAsia" w:ascii="仿宋" w:hAnsi="仿宋" w:eastAsia="仿宋" w:cs="宋体"/>
          <w:color w:val="333333"/>
          <w:kern w:val="0"/>
          <w:sz w:val="24"/>
          <w:lang w:val="en-US" w:eastAsia="zh-CN"/>
        </w:rPr>
        <w:t xml:space="preserve">陈女士 </w:t>
      </w:r>
      <w:r>
        <w:rPr>
          <w:rFonts w:hint="eastAsia" w:ascii="仿宋" w:hAnsi="仿宋" w:eastAsia="仿宋" w:cs="宋体"/>
          <w:color w:val="333333"/>
          <w:kern w:val="0"/>
          <w:sz w:val="24"/>
        </w:rPr>
        <w:t xml:space="preserve">       电话：</w:t>
      </w:r>
      <w:r>
        <w:rPr>
          <w:rFonts w:hint="eastAsia" w:ascii="仿宋" w:hAnsi="仿宋" w:eastAsia="仿宋" w:cs="宋体"/>
          <w:color w:val="333333"/>
          <w:kern w:val="0"/>
          <w:sz w:val="24"/>
          <w:lang w:val="en-US" w:eastAsia="zh-CN"/>
        </w:rPr>
        <w:t>15195368707</w:t>
      </w:r>
      <w:bookmarkStart w:id="4" w:name="_Toc35393638"/>
      <w:bookmarkStart w:id="5" w:name="_Toc28359097"/>
      <w:bookmarkStart w:id="6" w:name="_Toc35393807"/>
      <w:bookmarkStart w:id="7" w:name="_Toc28359020"/>
    </w:p>
    <w:p>
      <w:pPr>
        <w:pStyle w:val="2"/>
        <w:keepNext w:val="0"/>
        <w:keepLines w:val="0"/>
        <w:spacing w:before="0" w:after="0" w:line="360" w:lineRule="exact"/>
        <w:ind w:firstLine="720" w:firstLineChars="300"/>
        <w:rPr>
          <w:rFonts w:ascii="仿宋" w:hAnsi="仿宋" w:eastAsia="仿宋" w:cs="宋体"/>
          <w:b w:val="0"/>
          <w:sz w:val="24"/>
          <w:szCs w:val="24"/>
        </w:rPr>
      </w:pPr>
      <w:r>
        <w:rPr>
          <w:rFonts w:hint="eastAsia" w:ascii="仿宋" w:hAnsi="仿宋" w:eastAsia="仿宋" w:cs="宋体"/>
          <w:b w:val="0"/>
          <w:sz w:val="24"/>
          <w:szCs w:val="24"/>
        </w:rPr>
        <w:t>2.采购代理机构信息</w:t>
      </w:r>
      <w:bookmarkEnd w:id="4"/>
      <w:bookmarkEnd w:id="5"/>
      <w:bookmarkEnd w:id="6"/>
      <w:bookmarkEnd w:id="7"/>
    </w:p>
    <w:p>
      <w:pPr>
        <w:spacing w:line="360" w:lineRule="exact"/>
        <w:ind w:firstLine="720" w:firstLineChars="300"/>
        <w:rPr>
          <w:rFonts w:hint="eastAsia" w:ascii="仿宋" w:hAnsi="仿宋" w:eastAsia="仿宋"/>
          <w:sz w:val="24"/>
          <w:lang w:eastAsia="zh-CN"/>
        </w:rPr>
      </w:pPr>
      <w:r>
        <w:rPr>
          <w:rFonts w:hint="eastAsia" w:ascii="仿宋" w:hAnsi="仿宋" w:eastAsia="仿宋"/>
          <w:sz w:val="24"/>
        </w:rPr>
        <w:t>名    称：</w:t>
      </w:r>
      <w:r>
        <w:rPr>
          <w:rFonts w:hint="eastAsia" w:ascii="仿宋" w:hAnsi="仿宋" w:eastAsia="仿宋"/>
          <w:sz w:val="24"/>
          <w:lang w:eastAsia="zh-CN"/>
        </w:rPr>
        <w:t>正军项目管理集团有限公司</w:t>
      </w:r>
    </w:p>
    <w:p>
      <w:pPr>
        <w:spacing w:line="360" w:lineRule="exact"/>
        <w:ind w:firstLine="720" w:firstLineChars="300"/>
        <w:rPr>
          <w:rFonts w:hint="default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</w:rPr>
        <w:t>地址：</w:t>
      </w:r>
      <w:r>
        <w:rPr>
          <w:rFonts w:hint="eastAsia" w:ascii="仿宋" w:hAnsi="仿宋" w:eastAsia="仿宋"/>
          <w:sz w:val="24"/>
          <w:lang w:val="en-US" w:eastAsia="zh-CN"/>
        </w:rPr>
        <w:t xml:space="preserve"> 中澳生态城西门商业街210室</w:t>
      </w:r>
    </w:p>
    <w:p>
      <w:pPr>
        <w:spacing w:line="360" w:lineRule="exact"/>
        <w:ind w:firstLine="720" w:firstLineChars="300"/>
        <w:rPr>
          <w:rFonts w:hint="eastAsia" w:ascii="仿宋" w:hAnsi="仿宋" w:eastAsia="仿宋"/>
          <w:sz w:val="24"/>
          <w:lang w:val="en-US" w:eastAsia="zh-CN"/>
        </w:rPr>
      </w:pPr>
      <w:r>
        <w:rPr>
          <w:rFonts w:hint="eastAsia" w:ascii="仿宋" w:hAnsi="仿宋" w:eastAsia="仿宋"/>
          <w:sz w:val="24"/>
        </w:rPr>
        <w:t>联系方式：</w:t>
      </w:r>
      <w:r>
        <w:rPr>
          <w:rFonts w:hint="eastAsia" w:ascii="仿宋" w:hAnsi="仿宋" w:eastAsia="仿宋"/>
          <w:sz w:val="24"/>
          <w:lang w:val="en-US" w:eastAsia="zh-CN"/>
        </w:rPr>
        <w:t>王女士</w:t>
      </w:r>
      <w:r>
        <w:rPr>
          <w:rFonts w:hint="eastAsia" w:ascii="仿宋" w:hAnsi="仿宋" w:eastAsia="仿宋"/>
          <w:sz w:val="24"/>
        </w:rPr>
        <w:t xml:space="preserve">       电话：</w:t>
      </w:r>
      <w:r>
        <w:rPr>
          <w:rFonts w:hint="eastAsia" w:ascii="仿宋" w:hAnsi="仿宋" w:eastAsia="仿宋"/>
          <w:sz w:val="24"/>
          <w:lang w:val="en-US" w:eastAsia="zh-CN"/>
        </w:rPr>
        <w:t>15152349979</w:t>
      </w:r>
    </w:p>
    <w:p>
      <w:pPr>
        <w:spacing w:line="360" w:lineRule="exact"/>
        <w:ind w:firstLine="720" w:firstLineChars="300"/>
        <w:rPr>
          <w:rFonts w:hint="eastAsia" w:ascii="仿宋" w:hAnsi="仿宋" w:eastAsia="仿宋"/>
          <w:sz w:val="24"/>
          <w:lang w:val="en-US" w:eastAsia="zh-CN"/>
        </w:rPr>
      </w:pPr>
    </w:p>
    <w:p>
      <w:pPr>
        <w:pStyle w:val="2"/>
        <w:keepNext w:val="0"/>
        <w:keepLines w:val="0"/>
        <w:spacing w:before="0" w:after="0" w:line="360" w:lineRule="exact"/>
        <w:ind w:firstLine="720" w:firstLineChars="300"/>
        <w:jc w:val="right"/>
        <w:rPr>
          <w:rFonts w:hint="eastAsia" w:ascii="仿宋" w:hAnsi="仿宋" w:eastAsia="仿宋" w:cs="宋体"/>
          <w:b w:val="0"/>
          <w:bCs/>
          <w:sz w:val="24"/>
          <w:szCs w:val="24"/>
        </w:rPr>
      </w:pPr>
      <w:r>
        <w:rPr>
          <w:rFonts w:hint="eastAsia" w:ascii="仿宋" w:hAnsi="仿宋" w:eastAsia="仿宋" w:cs="宋体"/>
          <w:b w:val="0"/>
          <w:bCs/>
          <w:sz w:val="24"/>
          <w:szCs w:val="24"/>
        </w:rPr>
        <w:t>江苏盱眙农村商业银行股份有限公司</w:t>
      </w:r>
    </w:p>
    <w:p>
      <w:pPr>
        <w:ind w:firstLine="5520" w:firstLineChars="2300"/>
      </w:pPr>
      <w:bookmarkStart w:id="8" w:name="_GoBack"/>
      <w:bookmarkEnd w:id="8"/>
      <w:r>
        <w:rPr>
          <w:rFonts w:hint="eastAsia" w:ascii="仿宋" w:hAnsi="仿宋" w:eastAsia="仿宋" w:cs="宋体"/>
          <w:b w:val="0"/>
          <w:bCs/>
          <w:sz w:val="24"/>
          <w:szCs w:val="24"/>
          <w:lang w:eastAsia="zh-CN"/>
        </w:rPr>
        <w:t>202</w:t>
      </w:r>
      <w:r>
        <w:rPr>
          <w:rFonts w:hint="eastAsia" w:ascii="仿宋" w:hAnsi="仿宋" w:eastAsia="仿宋" w:cs="宋体"/>
          <w:b w:val="0"/>
          <w:bCs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 w:cs="宋体"/>
          <w:b w:val="0"/>
          <w:bCs/>
          <w:sz w:val="24"/>
          <w:szCs w:val="24"/>
        </w:rPr>
        <w:t>年</w:t>
      </w:r>
      <w:r>
        <w:rPr>
          <w:rFonts w:hint="eastAsia" w:ascii="仿宋" w:hAnsi="仿宋" w:eastAsia="仿宋" w:cs="宋体"/>
          <w:b w:val="0"/>
          <w:bCs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宋体"/>
          <w:b w:val="0"/>
          <w:bCs/>
          <w:sz w:val="24"/>
          <w:szCs w:val="24"/>
        </w:rPr>
        <w:t>月</w:t>
      </w:r>
      <w:r>
        <w:rPr>
          <w:rFonts w:hint="eastAsia" w:ascii="仿宋" w:hAnsi="仿宋" w:eastAsia="仿宋" w:cs="宋体"/>
          <w:b w:val="0"/>
          <w:bCs/>
          <w:sz w:val="24"/>
          <w:szCs w:val="24"/>
          <w:lang w:val="en-US" w:eastAsia="zh-CN"/>
        </w:rPr>
        <w:t>27</w:t>
      </w:r>
      <w:r>
        <w:rPr>
          <w:rFonts w:hint="eastAsia" w:ascii="仿宋" w:hAnsi="仿宋" w:eastAsia="仿宋" w:cs="宋体"/>
          <w:b w:val="0"/>
          <w:bCs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512F93"/>
    <w:rsid w:val="08370B92"/>
    <w:rsid w:val="28995F49"/>
    <w:rsid w:val="3129575B"/>
    <w:rsid w:val="448640C2"/>
    <w:rsid w:val="45D32E8A"/>
    <w:rsid w:val="4981736D"/>
    <w:rsid w:val="52AC52DB"/>
    <w:rsid w:val="5B906D17"/>
    <w:rsid w:val="6E512F93"/>
    <w:rsid w:val="6FDD1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kern w:val="0"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qFormat/>
    <w:uiPriority w:val="99"/>
    <w:rPr>
      <w:color w:val="0000FF"/>
      <w:u w:val="single"/>
    </w:rPr>
  </w:style>
  <w:style w:type="paragraph" w:customStyle="1" w:styleId="6">
    <w:name w:val="正文1"/>
    <w:qFormat/>
    <w:uiPriority w:val="0"/>
    <w:pPr>
      <w:jc w:val="both"/>
    </w:pPr>
    <w:rPr>
      <w:rFonts w:ascii="Verdana" w:hAnsi="Verdana" w:eastAsia="宋体" w:cs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2026-03-27T08:20:00Z</dcterms:created>
  <dc:creator>Administrator</dc:creator>
  <cp:lastModifiedBy> </cp:lastModifiedBy>
  <dcterms:modified xsi:type="dcterms:W3CDTF">2026-03-27T08:35:12Z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DC2A705F3B3C4679AB92A55BFECD52DA_11</vt:lpwstr>
  </property>
  <property fmtid="{D5CDD505-2E9C-101B-9397-08002B2CF9AE}" pid="4" name="KSOTemplateDocerSaveRecord">
    <vt:lpwstr>eyJoZGlkIjoiZDZmNDk4NzBhNjAwYWFmYzJmNTZmMGU4N2Y4OGQ2Y2EiLCJ1c2VySWQiOiIzOTY5OTg2OTUifQ==</vt:lpwstr>
  </property>
</Properties>
</file>