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6FA8E5">
      <w:pPr>
        <w:keepNext w:val="0"/>
        <w:keepLines w:val="0"/>
        <w:pageBreakBefore w:val="0"/>
        <w:widowControl w:val="0"/>
        <w:numPr>
          <w:ilvl w:val="0"/>
          <w:numId w:val="0"/>
        </w:numPr>
        <w:tabs>
          <w:tab w:val="left" w:pos="1200"/>
        </w:tabs>
        <w:kinsoku/>
        <w:wordWrap/>
        <w:overflowPunct/>
        <w:topLinePunct w:val="0"/>
        <w:autoSpaceDE/>
        <w:autoSpaceDN/>
        <w:bidi w:val="0"/>
        <w:adjustRightInd/>
        <w:snapToGrid w:val="0"/>
        <w:spacing w:line="360" w:lineRule="auto"/>
        <w:jc w:val="center"/>
        <w:textAlignment w:val="auto"/>
        <w:outlineLvl w:val="0"/>
        <w:rPr>
          <w:rFonts w:ascii="宋体" w:hAnsi="宋体" w:cs="宋体"/>
          <w:b/>
          <w:bCs/>
          <w:w w:val="95"/>
          <w:kern w:val="0"/>
          <w:sz w:val="32"/>
          <w:szCs w:val="32"/>
          <w:lang w:val="zh-CN"/>
        </w:rPr>
      </w:pPr>
      <w:r>
        <w:rPr>
          <w:rFonts w:hint="eastAsia" w:ascii="宋体" w:cs="宋体"/>
          <w:b/>
          <w:w w:val="95"/>
          <w:sz w:val="32"/>
          <w:szCs w:val="32"/>
          <w:lang w:eastAsia="zh-CN"/>
        </w:rPr>
        <w:t>江苏盱眙农村商业银行苏超、龙虾节、世界杯特色营销活动服务项目</w:t>
      </w:r>
      <w:r>
        <w:rPr>
          <w:rFonts w:ascii="宋体" w:cs="宋体"/>
          <w:b/>
          <w:w w:val="95"/>
          <w:sz w:val="32"/>
          <w:szCs w:val="32"/>
        </w:rPr>
        <w:t>竞争性磋商</w:t>
      </w:r>
      <w:r>
        <w:rPr>
          <w:rFonts w:hint="eastAsia" w:ascii="宋体" w:hAnsi="宋体" w:cs="宋体"/>
          <w:b/>
          <w:bCs/>
          <w:w w:val="95"/>
          <w:kern w:val="0"/>
          <w:sz w:val="32"/>
          <w:szCs w:val="32"/>
          <w:lang w:val="zh-CN"/>
        </w:rPr>
        <w:t>公告</w:t>
      </w:r>
    </w:p>
    <w:p w14:paraId="3B9D90B7">
      <w:pPr>
        <w:pStyle w:val="2"/>
        <w:keepNext w:val="0"/>
        <w:keepLines w:val="0"/>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0" w:line="360" w:lineRule="auto"/>
        <w:jc w:val="left"/>
        <w:textAlignment w:val="auto"/>
        <w:rPr>
          <w:rFonts w:hint="eastAsia" w:ascii="宋体" w:hAnsi="宋体" w:eastAsia="宋体" w:cs="宋体"/>
          <w:sz w:val="24"/>
          <w:szCs w:val="24"/>
        </w:rPr>
      </w:pPr>
      <w:r>
        <w:rPr>
          <w:rFonts w:hint="eastAsia" w:ascii="宋体" w:hAnsi="宋体" w:eastAsia="宋体" w:cs="宋体"/>
          <w:b w:val="0"/>
          <w:bCs w:val="0"/>
          <w:kern w:val="2"/>
          <w:sz w:val="24"/>
          <w:szCs w:val="24"/>
        </w:rPr>
        <w:t>项目概况</w:t>
      </w:r>
      <w:r>
        <w:rPr>
          <w:rFonts w:hint="eastAsia" w:ascii="宋体" w:hAnsi="宋体" w:cs="宋体"/>
          <w:b w:val="0"/>
          <w:bCs w:val="0"/>
          <w:kern w:val="2"/>
          <w:sz w:val="24"/>
          <w:szCs w:val="24"/>
          <w:lang w:eastAsia="zh-CN"/>
        </w:rPr>
        <w:t>：江苏盱眙农村商业银行苏超、龙虾节、世界杯特色营销活动服务项目竞争性磋商(采购标的) 招标项目的潜在投标人应在网站http://www.xybank.net/下载获取招标文件。</w:t>
      </w:r>
    </w:p>
    <w:p w14:paraId="3DB77EFC">
      <w:pPr>
        <w:pStyle w:val="2"/>
        <w:keepNext w:val="0"/>
        <w:keepLines w:val="0"/>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0" w:line="360" w:lineRule="auto"/>
        <w:jc w:val="left"/>
        <w:textAlignment w:val="auto"/>
        <w:rPr>
          <w:rFonts w:hint="eastAsia" w:ascii="宋体" w:hAnsi="宋体" w:eastAsia="宋体" w:cs="宋体"/>
          <w:sz w:val="24"/>
          <w:szCs w:val="24"/>
        </w:rPr>
      </w:pPr>
      <w:r>
        <w:rPr>
          <w:rFonts w:hint="eastAsia" w:ascii="宋体" w:hAnsi="宋体" w:cs="宋体"/>
          <w:b w:val="0"/>
          <w:bCs w:val="0"/>
          <w:kern w:val="2"/>
          <w:sz w:val="24"/>
          <w:szCs w:val="24"/>
          <w:lang w:eastAsia="zh-CN"/>
        </w:rPr>
        <w:t>注：投标人须持续关注电子数据发布的信息（含更正、修改等信息），否则产生的后果由投标人自行承担。</w:t>
      </w:r>
    </w:p>
    <w:p w14:paraId="2A6B592C">
      <w:pPr>
        <w:pStyle w:val="3"/>
        <w:keepNext w:val="0"/>
        <w:keepLines w:val="0"/>
        <w:spacing w:before="0" w:after="0" w:line="380" w:lineRule="exact"/>
        <w:ind w:firstLine="482" w:firstLineChars="200"/>
        <w:rPr>
          <w:rFonts w:hint="eastAsia" w:ascii="宋体" w:hAnsi="宋体" w:eastAsia="宋体" w:cs="宋体"/>
          <w:b/>
          <w:bCs w:val="0"/>
          <w:sz w:val="24"/>
          <w:szCs w:val="24"/>
        </w:rPr>
      </w:pPr>
      <w:bookmarkStart w:id="0" w:name="_Toc28359012"/>
      <w:bookmarkStart w:id="1" w:name="_Toc35393629"/>
      <w:bookmarkStart w:id="2" w:name="_Toc35393798"/>
      <w:bookmarkStart w:id="3" w:name="_Toc28359089"/>
      <w:r>
        <w:rPr>
          <w:rFonts w:hint="eastAsia" w:ascii="宋体" w:hAnsi="宋体" w:eastAsia="宋体" w:cs="宋体"/>
          <w:b/>
          <w:bCs w:val="0"/>
          <w:sz w:val="24"/>
          <w:szCs w:val="24"/>
        </w:rPr>
        <w:t>一、项目基本情况</w:t>
      </w:r>
      <w:bookmarkEnd w:id="0"/>
      <w:bookmarkEnd w:id="1"/>
      <w:bookmarkEnd w:id="2"/>
      <w:bookmarkEnd w:id="3"/>
    </w:p>
    <w:p w14:paraId="02F6F7B8">
      <w:pPr>
        <w:spacing w:line="380" w:lineRule="exact"/>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rPr>
        <w:t>项目编号</w:t>
      </w:r>
      <w:r>
        <w:rPr>
          <w:rFonts w:hint="eastAsia" w:ascii="宋体" w:hAnsi="宋体" w:eastAsia="宋体" w:cs="宋体"/>
          <w:i/>
          <w:iCs/>
          <w:sz w:val="24"/>
          <w:szCs w:val="24"/>
        </w:rPr>
        <w:t xml:space="preserve"> </w:t>
      </w:r>
      <w:r>
        <w:rPr>
          <w:rFonts w:hint="eastAsia" w:ascii="宋体" w:hAnsi="宋体" w:eastAsia="宋体" w:cs="宋体"/>
          <w:sz w:val="24"/>
          <w:szCs w:val="24"/>
        </w:rPr>
        <w:t>：</w:t>
      </w:r>
      <w:r>
        <w:rPr>
          <w:rFonts w:hint="default" w:ascii="宋体" w:hAnsi="宋体" w:eastAsia="宋体" w:cs="宋体"/>
          <w:b w:val="0"/>
          <w:bCs/>
          <w:sz w:val="24"/>
          <w:szCs w:val="24"/>
          <w:vertAlign w:val="baseline"/>
          <w:lang w:val="en-US" w:eastAsia="zh-CN"/>
        </w:rPr>
        <w:t>2026-ls-001</w:t>
      </w:r>
    </w:p>
    <w:p w14:paraId="4D1D8E11">
      <w:pPr>
        <w:spacing w:line="36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eastAsia="zh-CN"/>
        </w:rPr>
        <w:t>项目名称：</w:t>
      </w:r>
      <w:r>
        <w:rPr>
          <w:rFonts w:hint="eastAsia" w:ascii="宋体" w:hAnsi="宋体" w:cs="宋体"/>
          <w:sz w:val="24"/>
          <w:szCs w:val="24"/>
          <w:lang w:eastAsia="zh-CN"/>
        </w:rPr>
        <w:t>江苏盱眙农村商业银行苏超、龙虾节、世界杯特色营销活动服务项目</w:t>
      </w:r>
    </w:p>
    <w:p w14:paraId="14592225">
      <w:pPr>
        <w:spacing w:line="36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项目采购方式：□竞争性谈判☑竞争性磋商 □询价</w:t>
      </w:r>
    </w:p>
    <w:p w14:paraId="06B35092">
      <w:pPr>
        <w:spacing w:line="36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预算金额：</w:t>
      </w:r>
      <w:r>
        <w:rPr>
          <w:rFonts w:hint="eastAsia" w:ascii="宋体" w:hAnsi="宋体" w:cs="宋体"/>
          <w:sz w:val="24"/>
          <w:szCs w:val="24"/>
          <w:lang w:val="en-US" w:eastAsia="zh-CN"/>
        </w:rPr>
        <w:t>10万元</w:t>
      </w:r>
    </w:p>
    <w:p w14:paraId="622DEAAD">
      <w:pPr>
        <w:spacing w:line="36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最高限价：</w:t>
      </w:r>
      <w:r>
        <w:rPr>
          <w:rFonts w:hint="eastAsia" w:ascii="宋体" w:hAnsi="宋体" w:cs="宋体"/>
          <w:sz w:val="24"/>
          <w:szCs w:val="24"/>
          <w:lang w:val="en-US" w:eastAsia="zh-CN"/>
        </w:rPr>
        <w:t>按实际产生补贴金额28</w:t>
      </w:r>
      <w:bookmarkStart w:id="30" w:name="_GoBack"/>
      <w:bookmarkEnd w:id="30"/>
      <w:r>
        <w:rPr>
          <w:rFonts w:hint="eastAsia" w:ascii="宋体" w:hAnsi="宋体" w:cs="宋体"/>
          <w:sz w:val="24"/>
          <w:szCs w:val="24"/>
          <w:lang w:val="en-US" w:eastAsia="zh-CN"/>
        </w:rPr>
        <w:t>%结算（报价包含技术服务费及营销服务费）</w:t>
      </w:r>
    </w:p>
    <w:p w14:paraId="4E345A9D">
      <w:pPr>
        <w:spacing w:line="36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采购需求：</w:t>
      </w:r>
      <w:r>
        <w:rPr>
          <w:rFonts w:hint="eastAsia" w:ascii="宋体" w:hAnsi="宋体" w:cs="宋体"/>
          <w:sz w:val="24"/>
          <w:szCs w:val="24"/>
          <w:lang w:eastAsia="zh-CN"/>
        </w:rPr>
        <w:t>江苏盱眙农村商业银行苏超、龙虾节、世界杯特色营销活动服务项目</w:t>
      </w:r>
      <w:r>
        <w:rPr>
          <w:rFonts w:hint="eastAsia" w:ascii="宋体" w:hAnsi="宋体" w:eastAsia="宋体" w:cs="宋体"/>
          <w:sz w:val="24"/>
          <w:szCs w:val="24"/>
          <w:lang w:eastAsia="zh-CN"/>
        </w:rPr>
        <w:t>（详见采购需求）</w:t>
      </w:r>
    </w:p>
    <w:p w14:paraId="64E269EA">
      <w:pPr>
        <w:spacing w:line="360" w:lineRule="exact"/>
        <w:ind w:firstLine="480" w:firstLineChars="200"/>
        <w:rPr>
          <w:rFonts w:hint="default" w:ascii="宋体" w:hAnsi="宋体" w:cs="宋体"/>
          <w:sz w:val="24"/>
          <w:szCs w:val="24"/>
          <w:lang w:val="en-US" w:eastAsia="zh-CN"/>
        </w:rPr>
      </w:pPr>
      <w:r>
        <w:rPr>
          <w:rFonts w:hint="eastAsia" w:ascii="宋体" w:hAnsi="宋体" w:eastAsia="宋体" w:cs="宋体"/>
          <w:sz w:val="24"/>
          <w:szCs w:val="24"/>
          <w:highlight w:val="none"/>
          <w:lang w:eastAsia="zh-CN"/>
        </w:rPr>
        <w:t>合同履行期限</w:t>
      </w:r>
      <w:r>
        <w:rPr>
          <w:rFonts w:hint="eastAsia" w:ascii="宋体" w:hAnsi="宋体" w:eastAsia="宋体" w:cs="宋体"/>
          <w:sz w:val="24"/>
          <w:szCs w:val="24"/>
          <w:lang w:eastAsia="zh-CN"/>
        </w:rPr>
        <w:t>：</w:t>
      </w:r>
      <w:r>
        <w:rPr>
          <w:rFonts w:hint="eastAsia" w:ascii="宋体" w:hAnsi="宋体" w:cs="宋体"/>
          <w:sz w:val="24"/>
          <w:szCs w:val="24"/>
          <w:lang w:val="en-US" w:eastAsia="zh-CN"/>
        </w:rPr>
        <w:t>2026 年 4 月 —11 月（以合同约定的日期起算）</w:t>
      </w:r>
    </w:p>
    <w:p w14:paraId="5D768974">
      <w:pPr>
        <w:spacing w:line="36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本项目（是/否☑）不接受联合体。</w:t>
      </w:r>
    </w:p>
    <w:p w14:paraId="410BBCDD">
      <w:pPr>
        <w:spacing w:line="360" w:lineRule="exact"/>
        <w:ind w:firstLine="482" w:firstLineChars="200"/>
        <w:rPr>
          <w:rFonts w:hint="eastAsia" w:ascii="宋体" w:hAnsi="宋体" w:eastAsia="宋体" w:cs="宋体"/>
          <w:b/>
          <w:bCs/>
          <w:sz w:val="24"/>
          <w:szCs w:val="24"/>
          <w:lang w:eastAsia="zh-CN"/>
        </w:rPr>
      </w:pPr>
      <w:bookmarkStart w:id="4" w:name="_Toc35393631"/>
      <w:bookmarkStart w:id="5" w:name="_Toc28359014"/>
      <w:bookmarkStart w:id="6" w:name="_Toc35393800"/>
      <w:bookmarkStart w:id="7" w:name="_Toc28359091"/>
      <w:r>
        <w:rPr>
          <w:rFonts w:hint="eastAsia" w:ascii="宋体" w:hAnsi="宋体" w:eastAsia="宋体" w:cs="宋体"/>
          <w:b/>
          <w:bCs/>
          <w:sz w:val="24"/>
          <w:szCs w:val="24"/>
          <w:lang w:eastAsia="zh-CN"/>
        </w:rPr>
        <w:t>二、申请人的资格要求:</w:t>
      </w:r>
    </w:p>
    <w:p w14:paraId="1B7B34D1">
      <w:pPr>
        <w:spacing w:line="36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1、满足《中华人民共和国政府采购法》第二十二条规定、《中华人民共和国政府采购法实施条例》第十七条和第十八条的规定，并提供下列审查材料：</w:t>
      </w:r>
    </w:p>
    <w:p w14:paraId="2CCF53D0">
      <w:pPr>
        <w:spacing w:line="36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、本项目的资格要求：</w:t>
      </w:r>
    </w:p>
    <w:tbl>
      <w:tblPr>
        <w:tblStyle w:val="6"/>
        <w:tblW w:w="8505" w:type="dxa"/>
        <w:tblInd w:w="392"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992"/>
        <w:gridCol w:w="851"/>
        <w:gridCol w:w="3113"/>
        <w:gridCol w:w="3549"/>
      </w:tblGrid>
      <w:tr w14:paraId="05514AD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11" w:hRule="atLeast"/>
        </w:trPr>
        <w:tc>
          <w:tcPr>
            <w:tcW w:w="99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1C75F4D">
            <w:pPr>
              <w:spacing w:line="380" w:lineRule="exact"/>
              <w:jc w:val="center"/>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序号</w:t>
            </w:r>
          </w:p>
        </w:tc>
        <w:tc>
          <w:tcPr>
            <w:tcW w:w="3964" w:type="dxa"/>
            <w:gridSpan w:val="2"/>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3119D656">
            <w:pPr>
              <w:spacing w:line="380" w:lineRule="exact"/>
              <w:jc w:val="center"/>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资质内容</w:t>
            </w:r>
          </w:p>
        </w:tc>
        <w:tc>
          <w:tcPr>
            <w:tcW w:w="354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7E7B1A1E">
            <w:pPr>
              <w:spacing w:line="380" w:lineRule="exact"/>
              <w:jc w:val="center"/>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提交形式</w:t>
            </w:r>
          </w:p>
        </w:tc>
      </w:tr>
      <w:tr w14:paraId="062F530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59" w:hRule="atLeast"/>
        </w:trPr>
        <w:tc>
          <w:tcPr>
            <w:tcW w:w="992"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CC73413">
            <w:pPr>
              <w:spacing w:line="380" w:lineRule="exact"/>
              <w:jc w:val="center"/>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1</w:t>
            </w:r>
          </w:p>
          <w:p w14:paraId="5029DBCF">
            <w:pPr>
              <w:spacing w:line="380" w:lineRule="exact"/>
              <w:jc w:val="center"/>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（供应商可任选其中1项提供材料，2选1）</w:t>
            </w:r>
          </w:p>
        </w:tc>
        <w:tc>
          <w:tcPr>
            <w:tcW w:w="851"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14:paraId="3EED61FE">
            <w:pPr>
              <w:spacing w:line="380" w:lineRule="exact"/>
              <w:jc w:val="center"/>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（1）</w:t>
            </w:r>
          </w:p>
        </w:tc>
        <w:tc>
          <w:tcPr>
            <w:tcW w:w="3113" w:type="dxa"/>
            <w:tcBorders>
              <w:top w:val="nil"/>
              <w:left w:val="nil"/>
              <w:bottom w:val="single" w:color="auto" w:sz="8" w:space="0"/>
              <w:right w:val="single" w:color="auto" w:sz="8" w:space="0"/>
            </w:tcBorders>
            <w:tcMar>
              <w:top w:w="0" w:type="dxa"/>
              <w:left w:w="108" w:type="dxa"/>
              <w:bottom w:w="0" w:type="dxa"/>
              <w:right w:w="108" w:type="dxa"/>
            </w:tcMar>
            <w:vAlign w:val="center"/>
          </w:tcPr>
          <w:p w14:paraId="426EEB96">
            <w:pPr>
              <w:spacing w:line="380" w:lineRule="exact"/>
              <w:jc w:val="center"/>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法定代表人资格证明（格式按照示范格式一要求）</w:t>
            </w:r>
          </w:p>
        </w:tc>
        <w:tc>
          <w:tcPr>
            <w:tcW w:w="3549" w:type="dxa"/>
            <w:tcBorders>
              <w:top w:val="nil"/>
              <w:left w:val="nil"/>
              <w:bottom w:val="single" w:color="auto" w:sz="8" w:space="0"/>
              <w:right w:val="single" w:color="auto" w:sz="8" w:space="0"/>
            </w:tcBorders>
            <w:tcMar>
              <w:top w:w="0" w:type="dxa"/>
              <w:left w:w="108" w:type="dxa"/>
              <w:bottom w:w="0" w:type="dxa"/>
              <w:right w:w="108" w:type="dxa"/>
            </w:tcMar>
            <w:vAlign w:val="center"/>
          </w:tcPr>
          <w:p w14:paraId="3B621B79">
            <w:pPr>
              <w:spacing w:line="380" w:lineRule="exact"/>
              <w:jc w:val="center"/>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盖单位公章装订在投标文件中</w:t>
            </w:r>
          </w:p>
        </w:tc>
      </w:tr>
      <w:tr w14:paraId="3B72721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20" w:hRule="atLeast"/>
        </w:trPr>
        <w:tc>
          <w:tcPr>
            <w:tcW w:w="992" w:type="dxa"/>
            <w:vMerge w:val="continue"/>
            <w:tcBorders>
              <w:top w:val="nil"/>
              <w:left w:val="single" w:color="auto" w:sz="8" w:space="0"/>
              <w:bottom w:val="single" w:color="auto" w:sz="8" w:space="0"/>
              <w:right w:val="single" w:color="auto" w:sz="8" w:space="0"/>
            </w:tcBorders>
            <w:vAlign w:val="center"/>
          </w:tcPr>
          <w:p w14:paraId="762DF81B">
            <w:pPr>
              <w:spacing w:line="380" w:lineRule="exact"/>
              <w:jc w:val="left"/>
              <w:rPr>
                <w:rFonts w:hint="eastAsia" w:ascii="宋体" w:hAnsi="宋体" w:eastAsia="宋体" w:cs="宋体"/>
                <w:color w:val="333333"/>
                <w:kern w:val="0"/>
                <w:sz w:val="24"/>
                <w:szCs w:val="24"/>
              </w:rPr>
            </w:pPr>
          </w:p>
        </w:tc>
        <w:tc>
          <w:tcPr>
            <w:tcW w:w="851" w:type="dxa"/>
            <w:vMerge w:val="continue"/>
            <w:tcBorders>
              <w:top w:val="nil"/>
              <w:left w:val="nil"/>
              <w:bottom w:val="single" w:color="auto" w:sz="8" w:space="0"/>
              <w:right w:val="single" w:color="auto" w:sz="8" w:space="0"/>
            </w:tcBorders>
            <w:vAlign w:val="center"/>
          </w:tcPr>
          <w:p w14:paraId="27393D73">
            <w:pPr>
              <w:spacing w:line="380" w:lineRule="exact"/>
              <w:jc w:val="left"/>
              <w:rPr>
                <w:rFonts w:hint="eastAsia" w:ascii="宋体" w:hAnsi="宋体" w:eastAsia="宋体" w:cs="宋体"/>
                <w:color w:val="333333"/>
                <w:kern w:val="0"/>
                <w:sz w:val="24"/>
                <w:szCs w:val="24"/>
              </w:rPr>
            </w:pPr>
          </w:p>
        </w:tc>
        <w:tc>
          <w:tcPr>
            <w:tcW w:w="3113" w:type="dxa"/>
            <w:tcBorders>
              <w:top w:val="nil"/>
              <w:left w:val="nil"/>
              <w:bottom w:val="single" w:color="auto" w:sz="8" w:space="0"/>
              <w:right w:val="single" w:color="auto" w:sz="8" w:space="0"/>
            </w:tcBorders>
            <w:tcMar>
              <w:top w:w="0" w:type="dxa"/>
              <w:left w:w="108" w:type="dxa"/>
              <w:bottom w:w="0" w:type="dxa"/>
              <w:right w:w="108" w:type="dxa"/>
            </w:tcMar>
            <w:vAlign w:val="center"/>
          </w:tcPr>
          <w:p w14:paraId="2531DE42">
            <w:pPr>
              <w:spacing w:line="380" w:lineRule="exact"/>
              <w:jc w:val="center"/>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法定代表人身份证</w:t>
            </w:r>
          </w:p>
        </w:tc>
        <w:tc>
          <w:tcPr>
            <w:tcW w:w="3549" w:type="dxa"/>
            <w:tcBorders>
              <w:top w:val="nil"/>
              <w:left w:val="nil"/>
              <w:bottom w:val="single" w:color="auto" w:sz="8" w:space="0"/>
              <w:right w:val="single" w:color="auto" w:sz="8" w:space="0"/>
            </w:tcBorders>
            <w:tcMar>
              <w:top w:w="0" w:type="dxa"/>
              <w:left w:w="108" w:type="dxa"/>
              <w:bottom w:w="0" w:type="dxa"/>
              <w:right w:w="108" w:type="dxa"/>
            </w:tcMar>
            <w:vAlign w:val="center"/>
          </w:tcPr>
          <w:p w14:paraId="49BD587B">
            <w:pPr>
              <w:spacing w:line="380" w:lineRule="exact"/>
              <w:jc w:val="center"/>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盖单位公章装订在投标文件中</w:t>
            </w:r>
          </w:p>
        </w:tc>
      </w:tr>
      <w:tr w14:paraId="0704FE6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140" w:hRule="atLeast"/>
        </w:trPr>
        <w:tc>
          <w:tcPr>
            <w:tcW w:w="992" w:type="dxa"/>
            <w:vMerge w:val="continue"/>
            <w:tcBorders>
              <w:top w:val="nil"/>
              <w:left w:val="single" w:color="auto" w:sz="8" w:space="0"/>
              <w:bottom w:val="single" w:color="auto" w:sz="8" w:space="0"/>
              <w:right w:val="single" w:color="auto" w:sz="8" w:space="0"/>
            </w:tcBorders>
            <w:vAlign w:val="center"/>
          </w:tcPr>
          <w:p w14:paraId="2E4B5AEA">
            <w:pPr>
              <w:spacing w:line="380" w:lineRule="exact"/>
              <w:jc w:val="left"/>
              <w:rPr>
                <w:rFonts w:hint="eastAsia" w:ascii="宋体" w:hAnsi="宋体" w:eastAsia="宋体" w:cs="宋体"/>
                <w:color w:val="333333"/>
                <w:kern w:val="0"/>
                <w:sz w:val="24"/>
                <w:szCs w:val="24"/>
              </w:rPr>
            </w:pPr>
          </w:p>
        </w:tc>
        <w:tc>
          <w:tcPr>
            <w:tcW w:w="851"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14:paraId="3B3E2B8E">
            <w:pPr>
              <w:spacing w:line="380" w:lineRule="exact"/>
              <w:jc w:val="center"/>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（2）</w:t>
            </w:r>
          </w:p>
        </w:tc>
        <w:tc>
          <w:tcPr>
            <w:tcW w:w="3113" w:type="dxa"/>
            <w:tcBorders>
              <w:top w:val="nil"/>
              <w:left w:val="nil"/>
              <w:bottom w:val="single" w:color="auto" w:sz="8" w:space="0"/>
              <w:right w:val="single" w:color="auto" w:sz="8" w:space="0"/>
            </w:tcBorders>
            <w:tcMar>
              <w:top w:w="0" w:type="dxa"/>
              <w:left w:w="108" w:type="dxa"/>
              <w:bottom w:w="0" w:type="dxa"/>
              <w:right w:w="108" w:type="dxa"/>
            </w:tcMar>
            <w:vAlign w:val="center"/>
          </w:tcPr>
          <w:p w14:paraId="24B46F9E">
            <w:pPr>
              <w:spacing w:line="380" w:lineRule="exact"/>
              <w:jc w:val="center"/>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授权委托书（格式按照示范格式二要求）</w:t>
            </w:r>
          </w:p>
        </w:tc>
        <w:tc>
          <w:tcPr>
            <w:tcW w:w="3549" w:type="dxa"/>
            <w:tcBorders>
              <w:top w:val="nil"/>
              <w:left w:val="nil"/>
              <w:bottom w:val="single" w:color="auto" w:sz="8" w:space="0"/>
              <w:right w:val="single" w:color="auto" w:sz="8" w:space="0"/>
            </w:tcBorders>
            <w:tcMar>
              <w:top w:w="0" w:type="dxa"/>
              <w:left w:w="108" w:type="dxa"/>
              <w:bottom w:w="0" w:type="dxa"/>
              <w:right w:w="108" w:type="dxa"/>
            </w:tcMar>
            <w:vAlign w:val="center"/>
          </w:tcPr>
          <w:p w14:paraId="23387B16">
            <w:pPr>
              <w:spacing w:line="380" w:lineRule="exact"/>
              <w:jc w:val="center"/>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盖单位公章装订在投标文件中</w:t>
            </w:r>
          </w:p>
        </w:tc>
      </w:tr>
      <w:tr w14:paraId="7960158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80" w:hRule="atLeast"/>
        </w:trPr>
        <w:tc>
          <w:tcPr>
            <w:tcW w:w="992" w:type="dxa"/>
            <w:vMerge w:val="continue"/>
            <w:tcBorders>
              <w:top w:val="nil"/>
              <w:left w:val="single" w:color="auto" w:sz="8" w:space="0"/>
              <w:bottom w:val="single" w:color="auto" w:sz="8" w:space="0"/>
              <w:right w:val="single" w:color="auto" w:sz="8" w:space="0"/>
            </w:tcBorders>
            <w:vAlign w:val="center"/>
          </w:tcPr>
          <w:p w14:paraId="7DB8EB83">
            <w:pPr>
              <w:spacing w:line="380" w:lineRule="exact"/>
              <w:jc w:val="left"/>
              <w:rPr>
                <w:rFonts w:hint="eastAsia" w:ascii="宋体" w:hAnsi="宋体" w:eastAsia="宋体" w:cs="宋体"/>
                <w:color w:val="333333"/>
                <w:kern w:val="0"/>
                <w:sz w:val="24"/>
                <w:szCs w:val="24"/>
              </w:rPr>
            </w:pPr>
          </w:p>
        </w:tc>
        <w:tc>
          <w:tcPr>
            <w:tcW w:w="851" w:type="dxa"/>
            <w:vMerge w:val="continue"/>
            <w:tcBorders>
              <w:top w:val="nil"/>
              <w:left w:val="nil"/>
              <w:bottom w:val="single" w:color="auto" w:sz="8" w:space="0"/>
              <w:right w:val="single" w:color="auto" w:sz="8" w:space="0"/>
            </w:tcBorders>
            <w:vAlign w:val="center"/>
          </w:tcPr>
          <w:p w14:paraId="76F8969B">
            <w:pPr>
              <w:spacing w:line="380" w:lineRule="exact"/>
              <w:jc w:val="left"/>
              <w:rPr>
                <w:rFonts w:hint="eastAsia" w:ascii="宋体" w:hAnsi="宋体" w:eastAsia="宋体" w:cs="宋体"/>
                <w:color w:val="333333"/>
                <w:kern w:val="0"/>
                <w:sz w:val="24"/>
                <w:szCs w:val="24"/>
              </w:rPr>
            </w:pPr>
          </w:p>
        </w:tc>
        <w:tc>
          <w:tcPr>
            <w:tcW w:w="3113" w:type="dxa"/>
            <w:tcBorders>
              <w:top w:val="nil"/>
              <w:left w:val="nil"/>
              <w:bottom w:val="single" w:color="auto" w:sz="8" w:space="0"/>
              <w:right w:val="single" w:color="auto" w:sz="8" w:space="0"/>
            </w:tcBorders>
            <w:tcMar>
              <w:top w:w="0" w:type="dxa"/>
              <w:left w:w="108" w:type="dxa"/>
              <w:bottom w:w="0" w:type="dxa"/>
              <w:right w:w="108" w:type="dxa"/>
            </w:tcMar>
            <w:vAlign w:val="center"/>
          </w:tcPr>
          <w:p w14:paraId="2D9709EB">
            <w:pPr>
              <w:spacing w:line="380" w:lineRule="exact"/>
              <w:jc w:val="center"/>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受托人身份证</w:t>
            </w:r>
          </w:p>
        </w:tc>
        <w:tc>
          <w:tcPr>
            <w:tcW w:w="3549" w:type="dxa"/>
            <w:tcBorders>
              <w:top w:val="nil"/>
              <w:left w:val="nil"/>
              <w:bottom w:val="single" w:color="auto" w:sz="8" w:space="0"/>
              <w:right w:val="single" w:color="auto" w:sz="8" w:space="0"/>
            </w:tcBorders>
            <w:tcMar>
              <w:top w:w="0" w:type="dxa"/>
              <w:left w:w="108" w:type="dxa"/>
              <w:bottom w:w="0" w:type="dxa"/>
              <w:right w:w="108" w:type="dxa"/>
            </w:tcMar>
            <w:vAlign w:val="center"/>
          </w:tcPr>
          <w:p w14:paraId="2967C99D">
            <w:pPr>
              <w:spacing w:line="380" w:lineRule="exact"/>
              <w:rPr>
                <w:rFonts w:hint="eastAsia" w:ascii="宋体" w:hAnsi="宋体" w:eastAsia="宋体" w:cs="宋体"/>
                <w:color w:val="333333"/>
                <w:kern w:val="0"/>
                <w:sz w:val="24"/>
                <w:szCs w:val="24"/>
                <w:lang w:eastAsia="zh-CN"/>
              </w:rPr>
            </w:pPr>
            <w:r>
              <w:rPr>
                <w:rFonts w:hint="eastAsia" w:ascii="宋体" w:hAnsi="宋体" w:eastAsia="宋体" w:cs="宋体"/>
                <w:color w:val="333333"/>
                <w:kern w:val="0"/>
                <w:sz w:val="24"/>
                <w:szCs w:val="24"/>
              </w:rPr>
              <w:t>盖单位公章装订在投标文件中</w:t>
            </w:r>
            <w:r>
              <w:rPr>
                <w:rFonts w:hint="eastAsia" w:ascii="宋体" w:hAnsi="宋体" w:eastAsia="宋体" w:cs="宋体"/>
                <w:color w:val="333333"/>
                <w:kern w:val="0"/>
                <w:sz w:val="24"/>
                <w:szCs w:val="24"/>
                <w:lang w:eastAsia="zh-CN"/>
              </w:rPr>
              <w:t>（</w:t>
            </w:r>
            <w:r>
              <w:rPr>
                <w:rFonts w:hint="eastAsia" w:ascii="宋体" w:hAnsi="宋体" w:eastAsia="宋体" w:cs="宋体"/>
                <w:color w:val="333333"/>
                <w:kern w:val="0"/>
                <w:sz w:val="24"/>
                <w:szCs w:val="24"/>
                <w:lang w:val="en-US" w:eastAsia="zh-CN"/>
              </w:rPr>
              <w:t>原件现场备查</w:t>
            </w:r>
            <w:r>
              <w:rPr>
                <w:rFonts w:hint="eastAsia" w:ascii="宋体" w:hAnsi="宋体" w:eastAsia="宋体" w:cs="宋体"/>
                <w:color w:val="333333"/>
                <w:kern w:val="0"/>
                <w:sz w:val="24"/>
                <w:szCs w:val="24"/>
                <w:lang w:eastAsia="zh-CN"/>
              </w:rPr>
              <w:t>）</w:t>
            </w:r>
          </w:p>
        </w:tc>
      </w:tr>
      <w:tr w14:paraId="7E5AE00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6" w:hRule="atLeast"/>
        </w:trPr>
        <w:tc>
          <w:tcPr>
            <w:tcW w:w="99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172DD44">
            <w:pPr>
              <w:spacing w:line="380" w:lineRule="exact"/>
              <w:jc w:val="center"/>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2</w:t>
            </w:r>
          </w:p>
        </w:tc>
        <w:tc>
          <w:tcPr>
            <w:tcW w:w="3964"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14:paraId="21476C5D">
            <w:pPr>
              <w:spacing w:line="380" w:lineRule="exact"/>
              <w:jc w:val="center"/>
              <w:rPr>
                <w:rFonts w:hint="eastAsia" w:ascii="宋体" w:hAnsi="宋体" w:eastAsia="宋体" w:cs="宋体"/>
                <w:color w:val="333333"/>
                <w:kern w:val="0"/>
                <w:sz w:val="24"/>
                <w:szCs w:val="24"/>
              </w:rPr>
            </w:pPr>
            <w:r>
              <w:rPr>
                <w:rFonts w:hint="eastAsia" w:ascii="宋体" w:hAnsi="宋体" w:cs="宋体"/>
                <w:color w:val="333333"/>
                <w:kern w:val="0"/>
                <w:sz w:val="24"/>
                <w:szCs w:val="24"/>
                <w:lang w:val="en-US" w:eastAsia="zh-CN"/>
              </w:rPr>
              <w:t>有效</w:t>
            </w:r>
            <w:r>
              <w:rPr>
                <w:rFonts w:hint="eastAsia" w:ascii="宋体" w:hAnsi="宋体" w:eastAsia="宋体" w:cs="宋体"/>
                <w:color w:val="333333"/>
                <w:kern w:val="0"/>
                <w:sz w:val="24"/>
                <w:szCs w:val="24"/>
              </w:rPr>
              <w:t xml:space="preserve">营业执照 </w:t>
            </w:r>
          </w:p>
        </w:tc>
        <w:tc>
          <w:tcPr>
            <w:tcW w:w="3549" w:type="dxa"/>
            <w:tcBorders>
              <w:top w:val="nil"/>
              <w:left w:val="nil"/>
              <w:bottom w:val="single" w:color="auto" w:sz="8" w:space="0"/>
              <w:right w:val="single" w:color="auto" w:sz="8" w:space="0"/>
            </w:tcBorders>
            <w:tcMar>
              <w:top w:w="0" w:type="dxa"/>
              <w:left w:w="108" w:type="dxa"/>
              <w:bottom w:w="0" w:type="dxa"/>
              <w:right w:w="108" w:type="dxa"/>
            </w:tcMar>
            <w:vAlign w:val="center"/>
          </w:tcPr>
          <w:p w14:paraId="20E3BE46">
            <w:pPr>
              <w:spacing w:line="380" w:lineRule="exact"/>
              <w:jc w:val="center"/>
              <w:rPr>
                <w:rFonts w:hint="eastAsia" w:ascii="宋体" w:hAnsi="宋体" w:eastAsia="宋体" w:cs="宋体"/>
                <w:color w:val="333333"/>
                <w:kern w:val="0"/>
                <w:sz w:val="24"/>
                <w:szCs w:val="24"/>
              </w:rPr>
            </w:pPr>
            <w:r>
              <w:rPr>
                <w:rFonts w:hint="eastAsia" w:ascii="宋体" w:hAnsi="宋体" w:cs="宋体"/>
                <w:color w:val="333333"/>
                <w:kern w:val="0"/>
                <w:sz w:val="24"/>
                <w:szCs w:val="24"/>
                <w:lang w:val="en-US" w:eastAsia="zh-CN"/>
              </w:rPr>
              <w:t>复印件</w:t>
            </w:r>
            <w:r>
              <w:rPr>
                <w:rFonts w:hint="eastAsia" w:ascii="宋体" w:hAnsi="宋体" w:eastAsia="宋体" w:cs="宋体"/>
                <w:color w:val="333333"/>
                <w:kern w:val="0"/>
                <w:sz w:val="24"/>
                <w:szCs w:val="24"/>
              </w:rPr>
              <w:t>盖单位公章装订在投标文件中</w:t>
            </w:r>
          </w:p>
        </w:tc>
      </w:tr>
      <w:tr w14:paraId="3D75EE0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22" w:hRule="atLeast"/>
        </w:trPr>
        <w:tc>
          <w:tcPr>
            <w:tcW w:w="992" w:type="dxa"/>
            <w:tcBorders>
              <w:top w:val="nil"/>
              <w:left w:val="single" w:color="auto" w:sz="8" w:space="0"/>
              <w:bottom w:val="single" w:color="auto" w:sz="4" w:space="0"/>
              <w:right w:val="single" w:color="auto" w:sz="8" w:space="0"/>
            </w:tcBorders>
            <w:tcMar>
              <w:top w:w="0" w:type="dxa"/>
              <w:left w:w="108" w:type="dxa"/>
              <w:bottom w:w="0" w:type="dxa"/>
              <w:right w:w="108" w:type="dxa"/>
            </w:tcMar>
            <w:vAlign w:val="center"/>
          </w:tcPr>
          <w:p w14:paraId="4A14DDC8">
            <w:pPr>
              <w:spacing w:line="380" w:lineRule="exact"/>
              <w:jc w:val="center"/>
              <w:rPr>
                <w:rFonts w:hint="default" w:ascii="宋体" w:hAnsi="宋体" w:eastAsia="宋体" w:cs="宋体"/>
                <w:color w:val="333333"/>
                <w:kern w:val="0"/>
                <w:sz w:val="24"/>
                <w:szCs w:val="24"/>
                <w:lang w:val="en-US" w:eastAsia="zh-CN"/>
              </w:rPr>
            </w:pPr>
            <w:r>
              <w:rPr>
                <w:rFonts w:hint="eastAsia" w:ascii="宋体" w:hAnsi="宋体" w:cs="宋体"/>
                <w:color w:val="333333"/>
                <w:kern w:val="0"/>
                <w:sz w:val="24"/>
                <w:szCs w:val="24"/>
                <w:lang w:val="en-US" w:eastAsia="zh-CN"/>
              </w:rPr>
              <w:t>3</w:t>
            </w:r>
          </w:p>
        </w:tc>
        <w:tc>
          <w:tcPr>
            <w:tcW w:w="3964" w:type="dxa"/>
            <w:gridSpan w:val="2"/>
            <w:tcBorders>
              <w:top w:val="nil"/>
              <w:left w:val="nil"/>
              <w:bottom w:val="single" w:color="auto" w:sz="4" w:space="0"/>
              <w:right w:val="single" w:color="auto" w:sz="8" w:space="0"/>
            </w:tcBorders>
            <w:tcMar>
              <w:top w:w="0" w:type="dxa"/>
              <w:left w:w="108" w:type="dxa"/>
              <w:bottom w:w="0" w:type="dxa"/>
              <w:right w:w="108" w:type="dxa"/>
            </w:tcMar>
            <w:vAlign w:val="center"/>
          </w:tcPr>
          <w:p w14:paraId="6445BE38">
            <w:pPr>
              <w:pStyle w:val="5"/>
              <w:adjustRightInd w:val="0"/>
              <w:spacing w:after="0" w:line="360" w:lineRule="auto"/>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承诺书和供应商信用承诺书</w:t>
            </w:r>
          </w:p>
          <w:p w14:paraId="0FBB6F32">
            <w:pPr>
              <w:spacing w:line="380" w:lineRule="exact"/>
              <w:jc w:val="center"/>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（格式按照示范格式三要求）</w:t>
            </w:r>
          </w:p>
        </w:tc>
        <w:tc>
          <w:tcPr>
            <w:tcW w:w="3549" w:type="dxa"/>
            <w:tcBorders>
              <w:top w:val="nil"/>
              <w:left w:val="nil"/>
              <w:bottom w:val="single" w:color="auto" w:sz="4" w:space="0"/>
              <w:right w:val="single" w:color="auto" w:sz="8" w:space="0"/>
            </w:tcBorders>
            <w:tcMar>
              <w:top w:w="0" w:type="dxa"/>
              <w:left w:w="108" w:type="dxa"/>
              <w:bottom w:w="0" w:type="dxa"/>
              <w:right w:w="108" w:type="dxa"/>
            </w:tcMar>
            <w:vAlign w:val="center"/>
          </w:tcPr>
          <w:p w14:paraId="46E68AD7">
            <w:pPr>
              <w:spacing w:line="380" w:lineRule="exact"/>
              <w:jc w:val="center"/>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盖单位公章装订在投标文件中</w:t>
            </w:r>
          </w:p>
        </w:tc>
      </w:tr>
      <w:tr w14:paraId="7CBE44F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22" w:hRule="atLeast"/>
        </w:trPr>
        <w:tc>
          <w:tcPr>
            <w:tcW w:w="992" w:type="dxa"/>
            <w:tcBorders>
              <w:top w:val="single" w:color="auto" w:sz="4" w:space="0"/>
              <w:left w:val="single" w:color="auto" w:sz="8" w:space="0"/>
              <w:bottom w:val="single" w:color="auto" w:sz="4" w:space="0"/>
              <w:right w:val="single" w:color="auto" w:sz="8" w:space="0"/>
            </w:tcBorders>
            <w:tcMar>
              <w:top w:w="0" w:type="dxa"/>
              <w:left w:w="108" w:type="dxa"/>
              <w:bottom w:w="0" w:type="dxa"/>
              <w:right w:w="108" w:type="dxa"/>
            </w:tcMar>
            <w:vAlign w:val="center"/>
          </w:tcPr>
          <w:p w14:paraId="77F8C62A">
            <w:pPr>
              <w:spacing w:line="380" w:lineRule="exact"/>
              <w:jc w:val="center"/>
              <w:rPr>
                <w:rFonts w:hint="default" w:ascii="宋体" w:hAnsi="宋体" w:eastAsia="宋体" w:cs="宋体"/>
                <w:color w:val="333333"/>
                <w:kern w:val="0"/>
                <w:sz w:val="24"/>
                <w:szCs w:val="24"/>
                <w:lang w:val="en-US" w:eastAsia="zh-CN"/>
              </w:rPr>
            </w:pPr>
            <w:r>
              <w:rPr>
                <w:rFonts w:hint="eastAsia" w:ascii="宋体" w:hAnsi="宋体" w:cs="宋体"/>
                <w:color w:val="333333"/>
                <w:kern w:val="0"/>
                <w:sz w:val="24"/>
                <w:szCs w:val="24"/>
                <w:lang w:val="en-US" w:eastAsia="zh-CN"/>
              </w:rPr>
              <w:t>4</w:t>
            </w:r>
          </w:p>
        </w:tc>
        <w:tc>
          <w:tcPr>
            <w:tcW w:w="3964" w:type="dxa"/>
            <w:gridSpan w:val="2"/>
            <w:tcBorders>
              <w:top w:val="single" w:color="auto" w:sz="4" w:space="0"/>
              <w:left w:val="nil"/>
              <w:bottom w:val="single" w:color="auto" w:sz="4" w:space="0"/>
              <w:right w:val="single" w:color="auto" w:sz="8" w:space="0"/>
            </w:tcBorders>
            <w:tcMar>
              <w:top w:w="0" w:type="dxa"/>
              <w:left w:w="108" w:type="dxa"/>
              <w:bottom w:w="0" w:type="dxa"/>
              <w:right w:w="108" w:type="dxa"/>
            </w:tcMar>
            <w:vAlign w:val="center"/>
          </w:tcPr>
          <w:p w14:paraId="47153D82">
            <w:pPr>
              <w:spacing w:line="36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符合《政府采购法》第二十二条规定条件的声明函（具备履行合同所必需的设备和专业技术能力、财务状况、缴纳税收和社会保障资金等证明材料，格式按照示范格式四要求）</w:t>
            </w:r>
          </w:p>
        </w:tc>
        <w:tc>
          <w:tcPr>
            <w:tcW w:w="3549" w:type="dxa"/>
            <w:tcBorders>
              <w:top w:val="single" w:color="auto" w:sz="4" w:space="0"/>
              <w:left w:val="nil"/>
              <w:bottom w:val="single" w:color="auto" w:sz="4" w:space="0"/>
              <w:right w:val="single" w:color="auto" w:sz="8" w:space="0"/>
            </w:tcBorders>
            <w:tcMar>
              <w:top w:w="0" w:type="dxa"/>
              <w:left w:w="108" w:type="dxa"/>
              <w:bottom w:w="0" w:type="dxa"/>
              <w:right w:w="108" w:type="dxa"/>
            </w:tcMar>
            <w:vAlign w:val="center"/>
          </w:tcPr>
          <w:p w14:paraId="28F7F631">
            <w:pPr>
              <w:spacing w:line="360" w:lineRule="exact"/>
              <w:jc w:val="center"/>
              <w:rPr>
                <w:rFonts w:hint="eastAsia" w:ascii="宋体" w:hAnsi="宋体" w:eastAsia="宋体" w:cs="宋体"/>
                <w:kern w:val="0"/>
                <w:sz w:val="24"/>
                <w:szCs w:val="24"/>
              </w:rPr>
            </w:pPr>
            <w:r>
              <w:rPr>
                <w:rFonts w:hint="eastAsia" w:ascii="宋体" w:hAnsi="宋体" w:eastAsia="宋体" w:cs="宋体"/>
                <w:color w:val="333333"/>
                <w:kern w:val="0"/>
                <w:sz w:val="24"/>
                <w:szCs w:val="24"/>
              </w:rPr>
              <w:t>盖单位公章装订在投标文件中</w:t>
            </w:r>
          </w:p>
        </w:tc>
      </w:tr>
      <w:tr w14:paraId="7AA70E3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57" w:hRule="atLeast"/>
        </w:trPr>
        <w:tc>
          <w:tcPr>
            <w:tcW w:w="992" w:type="dxa"/>
            <w:tcBorders>
              <w:top w:val="single" w:color="auto" w:sz="4" w:space="0"/>
              <w:left w:val="single" w:color="auto" w:sz="8" w:space="0"/>
              <w:bottom w:val="single" w:color="auto" w:sz="4" w:space="0"/>
              <w:right w:val="single" w:color="auto" w:sz="8" w:space="0"/>
            </w:tcBorders>
            <w:tcMar>
              <w:top w:w="0" w:type="dxa"/>
              <w:left w:w="108" w:type="dxa"/>
              <w:bottom w:w="0" w:type="dxa"/>
              <w:right w:w="108" w:type="dxa"/>
            </w:tcMar>
            <w:vAlign w:val="center"/>
          </w:tcPr>
          <w:p w14:paraId="17D64676">
            <w:pPr>
              <w:spacing w:line="380" w:lineRule="exact"/>
              <w:jc w:val="center"/>
              <w:rPr>
                <w:rFonts w:hint="default" w:ascii="宋体" w:hAnsi="宋体" w:eastAsia="宋体" w:cs="宋体"/>
                <w:color w:val="333333"/>
                <w:kern w:val="0"/>
                <w:sz w:val="24"/>
                <w:szCs w:val="24"/>
                <w:lang w:val="en-US" w:eastAsia="zh-CN"/>
              </w:rPr>
            </w:pPr>
            <w:r>
              <w:rPr>
                <w:rFonts w:hint="eastAsia" w:ascii="宋体" w:hAnsi="宋体" w:cs="宋体"/>
                <w:color w:val="333333"/>
                <w:kern w:val="0"/>
                <w:sz w:val="24"/>
                <w:szCs w:val="24"/>
                <w:lang w:val="en-US" w:eastAsia="zh-CN"/>
              </w:rPr>
              <w:t>5</w:t>
            </w:r>
          </w:p>
        </w:tc>
        <w:tc>
          <w:tcPr>
            <w:tcW w:w="7513" w:type="dxa"/>
            <w:gridSpan w:val="3"/>
            <w:tcBorders>
              <w:top w:val="single" w:color="auto" w:sz="4" w:space="0"/>
              <w:left w:val="nil"/>
              <w:bottom w:val="single" w:color="auto" w:sz="4" w:space="0"/>
              <w:right w:val="single" w:color="auto" w:sz="8" w:space="0"/>
            </w:tcBorders>
            <w:tcMar>
              <w:top w:w="0" w:type="dxa"/>
              <w:left w:w="108" w:type="dxa"/>
              <w:bottom w:w="0" w:type="dxa"/>
              <w:right w:w="108" w:type="dxa"/>
            </w:tcMar>
            <w:vAlign w:val="center"/>
          </w:tcPr>
          <w:p w14:paraId="5480C893">
            <w:pPr>
              <w:spacing w:line="360" w:lineRule="exact"/>
              <w:rPr>
                <w:rFonts w:hint="eastAsia" w:ascii="宋体" w:hAnsi="宋体" w:cs="宋体"/>
                <w:sz w:val="24"/>
                <w:szCs w:val="24"/>
                <w:lang w:val="en-US" w:eastAsia="zh-CN"/>
              </w:rPr>
            </w:pPr>
            <w:r>
              <w:rPr>
                <w:rFonts w:hint="eastAsia" w:ascii="宋体" w:hAnsi="宋体" w:cs="宋体"/>
                <w:sz w:val="24"/>
                <w:szCs w:val="24"/>
                <w:lang w:val="en-US" w:eastAsia="zh-CN"/>
              </w:rPr>
              <w:t>特殊资格要求：</w:t>
            </w:r>
          </w:p>
          <w:p w14:paraId="0444E171">
            <w:pPr>
              <w:spacing w:line="360" w:lineRule="exact"/>
              <w:rPr>
                <w:rFonts w:hint="eastAsia" w:ascii="宋体" w:hAnsi="宋体" w:eastAsia="宋体" w:cs="宋体"/>
                <w:sz w:val="24"/>
                <w:szCs w:val="24"/>
                <w:lang w:eastAsia="zh-CN"/>
              </w:rPr>
            </w:pPr>
            <w:r>
              <w:rPr>
                <w:rFonts w:hint="eastAsia" w:ascii="宋体" w:hAnsi="宋体" w:cs="宋体"/>
                <w:sz w:val="24"/>
                <w:szCs w:val="24"/>
                <w:lang w:val="en-US" w:eastAsia="zh-CN"/>
              </w:rPr>
              <w:t>（</w:t>
            </w:r>
            <w:r>
              <w:rPr>
                <w:rFonts w:hint="eastAsia" w:ascii="宋体" w:hAnsi="宋体" w:eastAsia="宋体" w:cs="宋体"/>
                <w:sz w:val="24"/>
                <w:szCs w:val="24"/>
                <w:lang w:val="en-US" w:eastAsia="zh-CN"/>
              </w:rPr>
              <w:t>1</w:t>
            </w:r>
            <w:r>
              <w:rPr>
                <w:rFonts w:hint="eastAsia" w:ascii="宋体" w:hAnsi="宋体" w:cs="宋体"/>
                <w:sz w:val="24"/>
                <w:szCs w:val="24"/>
                <w:lang w:val="en-US" w:eastAsia="zh-CN"/>
              </w:rPr>
              <w:t>）</w:t>
            </w:r>
            <w:r>
              <w:rPr>
                <w:rFonts w:hint="eastAsia" w:ascii="宋体" w:hAnsi="宋体" w:eastAsia="宋体" w:cs="宋体"/>
                <w:sz w:val="24"/>
                <w:szCs w:val="24"/>
                <w:lang w:eastAsia="zh-CN"/>
              </w:rPr>
              <w:t>至少 5 家辖区内农商行合作业绩（相同业绩不重复计算）。</w:t>
            </w:r>
          </w:p>
          <w:p w14:paraId="0AA36984">
            <w:pPr>
              <w:spacing w:line="360" w:lineRule="exact"/>
              <w:rPr>
                <w:rFonts w:hint="eastAsia" w:ascii="宋体" w:hAnsi="宋体" w:eastAsia="宋体" w:cs="宋体"/>
                <w:color w:val="333333"/>
                <w:kern w:val="0"/>
                <w:sz w:val="24"/>
                <w:szCs w:val="24"/>
              </w:rPr>
            </w:pPr>
            <w:r>
              <w:rPr>
                <w:rFonts w:hint="eastAsia" w:ascii="宋体" w:hAnsi="宋体" w:cs="宋体"/>
                <w:sz w:val="24"/>
                <w:szCs w:val="24"/>
                <w:lang w:val="en-US" w:eastAsia="zh-CN"/>
              </w:rPr>
              <w:t>（2）</w:t>
            </w:r>
            <w:r>
              <w:rPr>
                <w:rFonts w:hint="eastAsia" w:ascii="宋体" w:hAnsi="宋体" w:eastAsia="宋体" w:cs="宋体"/>
                <w:sz w:val="24"/>
                <w:szCs w:val="24"/>
                <w:lang w:eastAsia="zh-CN"/>
              </w:rPr>
              <w:t>持有信息安全等级证书。</w:t>
            </w:r>
          </w:p>
        </w:tc>
      </w:tr>
      <w:tr w14:paraId="277896D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57" w:hRule="atLeast"/>
        </w:trPr>
        <w:tc>
          <w:tcPr>
            <w:tcW w:w="992" w:type="dxa"/>
            <w:tcBorders>
              <w:top w:val="single" w:color="auto" w:sz="4" w:space="0"/>
              <w:left w:val="single" w:color="auto" w:sz="8" w:space="0"/>
              <w:bottom w:val="single" w:color="auto" w:sz="4" w:space="0"/>
              <w:right w:val="single" w:color="auto" w:sz="8" w:space="0"/>
            </w:tcBorders>
            <w:tcMar>
              <w:top w:w="0" w:type="dxa"/>
              <w:left w:w="108" w:type="dxa"/>
              <w:bottom w:w="0" w:type="dxa"/>
              <w:right w:w="108" w:type="dxa"/>
            </w:tcMar>
            <w:vAlign w:val="center"/>
          </w:tcPr>
          <w:p w14:paraId="0D7257FA">
            <w:pPr>
              <w:spacing w:line="380" w:lineRule="exact"/>
              <w:jc w:val="center"/>
              <w:rPr>
                <w:rFonts w:hint="default" w:ascii="宋体" w:hAnsi="宋体" w:cs="宋体"/>
                <w:color w:val="333333"/>
                <w:kern w:val="0"/>
                <w:sz w:val="24"/>
                <w:szCs w:val="24"/>
                <w:lang w:val="en-US" w:eastAsia="zh-CN"/>
              </w:rPr>
            </w:pPr>
            <w:r>
              <w:rPr>
                <w:rFonts w:hint="eastAsia" w:ascii="宋体" w:hAnsi="宋体" w:cs="宋体"/>
                <w:color w:val="333333"/>
                <w:kern w:val="0"/>
                <w:sz w:val="24"/>
                <w:szCs w:val="24"/>
                <w:lang w:val="en-US" w:eastAsia="zh-CN"/>
              </w:rPr>
              <w:t>6</w:t>
            </w:r>
          </w:p>
        </w:tc>
        <w:tc>
          <w:tcPr>
            <w:tcW w:w="7513" w:type="dxa"/>
            <w:gridSpan w:val="3"/>
            <w:tcBorders>
              <w:top w:val="single" w:color="auto" w:sz="4" w:space="0"/>
              <w:left w:val="nil"/>
              <w:bottom w:val="single" w:color="auto" w:sz="4" w:space="0"/>
              <w:right w:val="single" w:color="auto" w:sz="8" w:space="0"/>
            </w:tcBorders>
            <w:tcMar>
              <w:top w:w="0" w:type="dxa"/>
              <w:left w:w="108" w:type="dxa"/>
              <w:bottom w:w="0" w:type="dxa"/>
              <w:right w:w="108" w:type="dxa"/>
            </w:tcMar>
            <w:vAlign w:val="center"/>
          </w:tcPr>
          <w:p w14:paraId="0CD23007">
            <w:pPr>
              <w:spacing w:line="36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投标人未被“信用中国”网（www.creditchina.gov.cn）列入失信被执行人、重大税收违法案件当事人名单、政府采购严重违法失信行为记录名单。 </w:t>
            </w:r>
          </w:p>
          <w:p w14:paraId="777BCD32">
            <w:pPr>
              <w:spacing w:line="36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投标人未被“中国政府采购网”（www.ccgp.gov.cn）列入政府采购严重违法</w:t>
            </w:r>
            <w:r>
              <w:rPr>
                <w:rFonts w:hint="eastAsia" w:ascii="宋体" w:hAnsi="宋体" w:cs="宋体"/>
                <w:kern w:val="0"/>
                <w:sz w:val="24"/>
                <w:szCs w:val="24"/>
                <w:lang w:eastAsia="zh-CN"/>
              </w:rPr>
              <w:t>、</w:t>
            </w:r>
            <w:r>
              <w:rPr>
                <w:rFonts w:hint="eastAsia" w:ascii="宋体" w:hAnsi="宋体" w:eastAsia="宋体" w:cs="宋体"/>
                <w:kern w:val="0"/>
                <w:sz w:val="24"/>
                <w:szCs w:val="24"/>
              </w:rPr>
              <w:t>失信行为记录名单。</w:t>
            </w:r>
          </w:p>
          <w:p w14:paraId="142C08C5">
            <w:pPr>
              <w:spacing w:line="36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网站截图盖单位公章装订在投标文件中</w:t>
            </w:r>
          </w:p>
        </w:tc>
      </w:tr>
    </w:tbl>
    <w:p w14:paraId="3F2E5A3A">
      <w:pPr>
        <w:spacing w:line="36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本次招标采用资质后审方式，在整个采购过程中，由采购人或招标代理机构组织评委对投标人的资质进行审查，若发现投标人的资质条件不符合招标文件要求，可随时取消其投标或中标资格。</w:t>
      </w:r>
    </w:p>
    <w:p w14:paraId="151A6477">
      <w:pPr>
        <w:pStyle w:val="3"/>
        <w:keepNext w:val="0"/>
        <w:keepLines w:val="0"/>
        <w:spacing w:before="0" w:after="0" w:line="380" w:lineRule="exact"/>
        <w:ind w:firstLine="482" w:firstLineChars="200"/>
        <w:rPr>
          <w:rFonts w:hint="eastAsia" w:ascii="宋体" w:hAnsi="宋体" w:eastAsia="宋体" w:cs="宋体"/>
          <w:b/>
          <w:bCs w:val="0"/>
          <w:sz w:val="24"/>
          <w:szCs w:val="24"/>
        </w:rPr>
      </w:pPr>
      <w:r>
        <w:rPr>
          <w:rFonts w:hint="eastAsia" w:ascii="宋体" w:hAnsi="宋体" w:eastAsia="宋体" w:cs="宋体"/>
          <w:b/>
          <w:bCs w:val="0"/>
          <w:sz w:val="24"/>
          <w:szCs w:val="24"/>
        </w:rPr>
        <w:t>三、获取采购文件</w:t>
      </w:r>
      <w:bookmarkEnd w:id="4"/>
      <w:bookmarkEnd w:id="5"/>
      <w:bookmarkEnd w:id="6"/>
      <w:bookmarkEnd w:id="7"/>
    </w:p>
    <w:p w14:paraId="5D819F28">
      <w:pPr>
        <w:pStyle w:val="4"/>
        <w:ind w:firstLine="480" w:firstLineChars="200"/>
        <w:rPr>
          <w:rFonts w:hint="eastAsia" w:ascii="宋体" w:hAnsi="宋体" w:eastAsia="宋体" w:cs="宋体"/>
          <w:color w:val="auto"/>
          <w:sz w:val="24"/>
          <w:szCs w:val="24"/>
          <w:highlight w:val="none"/>
          <w:lang w:val="en-US" w:eastAsia="zh-CN"/>
        </w:rPr>
      </w:pPr>
      <w:r>
        <w:rPr>
          <w:rFonts w:hint="eastAsia"/>
          <w:lang w:val="en-US" w:eastAsia="zh-CN"/>
        </w:rPr>
        <w:t>1、</w:t>
      </w:r>
      <w:r>
        <w:rPr>
          <w:rFonts w:hint="eastAsia"/>
        </w:rPr>
        <w:t>报名地点：</w:t>
      </w:r>
      <w:r>
        <w:rPr>
          <w:rFonts w:hint="eastAsia" w:ascii="宋体" w:hAnsi="宋体" w:eastAsia="宋体" w:cs="宋体"/>
          <w:color w:val="auto"/>
          <w:sz w:val="24"/>
          <w:szCs w:val="24"/>
          <w:highlight w:val="none"/>
          <w:lang w:val="en-US" w:eastAsia="zh-CN"/>
        </w:rPr>
        <w:t>盱眙县山水大道88号中澳生态城商业区52号楼210室</w:t>
      </w:r>
    </w:p>
    <w:p w14:paraId="62750EFD">
      <w:pPr>
        <w:pStyle w:val="4"/>
        <w:ind w:firstLine="480" w:firstLineChars="200"/>
        <w:rPr>
          <w:rFonts w:hint="eastAsia"/>
        </w:rPr>
      </w:pPr>
      <w:r>
        <w:rPr>
          <w:rFonts w:hint="eastAsia"/>
        </w:rPr>
        <w:t>联系人：</w:t>
      </w:r>
      <w:r>
        <w:rPr>
          <w:rFonts w:hint="eastAsia"/>
          <w:lang w:val="en-US" w:eastAsia="zh-CN"/>
        </w:rPr>
        <w:t>王莹</w:t>
      </w:r>
      <w:r>
        <w:rPr>
          <w:rFonts w:hint="eastAsia"/>
        </w:rPr>
        <w:t xml:space="preserve"> 电话：</w:t>
      </w:r>
      <w:r>
        <w:rPr>
          <w:rFonts w:hint="eastAsia"/>
          <w:lang w:val="en-US" w:eastAsia="zh-CN"/>
        </w:rPr>
        <w:t>15152349979</w:t>
      </w:r>
      <w:r>
        <w:rPr>
          <w:rFonts w:hint="eastAsia"/>
        </w:rPr>
        <w:t>。</w:t>
      </w:r>
    </w:p>
    <w:p w14:paraId="50A72DF0">
      <w:pPr>
        <w:pStyle w:val="4"/>
        <w:ind w:firstLine="480" w:firstLineChars="200"/>
        <w:rPr>
          <w:rFonts w:hint="eastAsia"/>
          <w:highlight w:val="none"/>
        </w:rPr>
      </w:pPr>
      <w:r>
        <w:rPr>
          <w:rFonts w:hint="eastAsia"/>
          <w:highlight w:val="none"/>
        </w:rPr>
        <w:t>报名截止时间</w:t>
      </w:r>
      <w:r>
        <w:rPr>
          <w:rFonts w:hint="eastAsia"/>
          <w:highlight w:val="none"/>
          <w:lang w:val="en-US" w:eastAsia="zh-CN"/>
        </w:rPr>
        <w:t>2026年4月20</w:t>
      </w:r>
      <w:r>
        <w:rPr>
          <w:rFonts w:hint="eastAsia"/>
          <w:highlight w:val="none"/>
        </w:rPr>
        <w:t>日17：30前。</w:t>
      </w:r>
    </w:p>
    <w:p w14:paraId="4E3D2B9F">
      <w:pPr>
        <w:pStyle w:val="4"/>
        <w:ind w:firstLine="480" w:firstLineChars="200"/>
        <w:rPr>
          <w:rFonts w:hint="eastAsia"/>
        </w:rPr>
      </w:pPr>
      <w:r>
        <w:rPr>
          <w:rFonts w:hint="eastAsia"/>
        </w:rPr>
        <w:t>报名缴纳报名费人民币</w:t>
      </w:r>
      <w:r>
        <w:rPr>
          <w:rFonts w:hint="eastAsia"/>
          <w:lang w:val="en-US" w:eastAsia="zh-CN"/>
        </w:rPr>
        <w:t>300</w:t>
      </w:r>
      <w:r>
        <w:rPr>
          <w:rFonts w:hint="eastAsia"/>
        </w:rPr>
        <w:t>元（无论中标结果如何不退）同时领取</w:t>
      </w:r>
      <w:r>
        <w:rPr>
          <w:rFonts w:hint="eastAsia"/>
          <w:lang w:val="en-US" w:eastAsia="zh-CN"/>
        </w:rPr>
        <w:t>磋商</w:t>
      </w:r>
      <w:r>
        <w:rPr>
          <w:rFonts w:hint="eastAsia"/>
        </w:rPr>
        <w:t>文件。</w:t>
      </w:r>
    </w:p>
    <w:p w14:paraId="65F57CC9">
      <w:pPr>
        <w:pStyle w:val="4"/>
        <w:ind w:firstLine="480" w:firstLineChars="200"/>
        <w:rPr>
          <w:rFonts w:hint="eastAsia"/>
          <w:lang w:val="en-US" w:eastAsia="zh-CN"/>
        </w:rPr>
      </w:pPr>
      <w:r>
        <w:rPr>
          <w:rFonts w:hint="eastAsia"/>
        </w:rPr>
        <w:t>报名汇款单位名称：</w:t>
      </w:r>
      <w:r>
        <w:rPr>
          <w:rFonts w:hint="eastAsia"/>
          <w:lang w:val="en-US" w:eastAsia="zh-CN"/>
        </w:rPr>
        <w:t xml:space="preserve">正军项目管理集团有限公司盱眙分公司  </w:t>
      </w:r>
    </w:p>
    <w:p w14:paraId="61A9761C">
      <w:pPr>
        <w:pStyle w:val="4"/>
        <w:ind w:firstLine="480" w:firstLineChars="200"/>
        <w:rPr>
          <w:rFonts w:hint="default" w:eastAsia="宋体"/>
          <w:lang w:val="en-US" w:eastAsia="zh-CN"/>
        </w:rPr>
      </w:pPr>
      <w:r>
        <w:rPr>
          <w:rFonts w:hint="eastAsia"/>
        </w:rPr>
        <w:t>纳税人识别号：</w:t>
      </w:r>
      <w:r>
        <w:rPr>
          <w:rFonts w:hint="eastAsia"/>
          <w:lang w:val="en-US" w:eastAsia="zh-CN"/>
        </w:rPr>
        <w:t>91320830MAC9YCB3XN</w:t>
      </w:r>
    </w:p>
    <w:p w14:paraId="6C1525A0">
      <w:pPr>
        <w:pStyle w:val="4"/>
        <w:ind w:firstLine="480" w:firstLineChars="200"/>
        <w:rPr>
          <w:rFonts w:hint="eastAsia" w:ascii="宋体" w:hAnsi="宋体" w:eastAsia="宋体" w:cs="宋体"/>
          <w:color w:val="auto"/>
          <w:sz w:val="24"/>
          <w:szCs w:val="24"/>
          <w:highlight w:val="none"/>
          <w:lang w:val="en-US" w:eastAsia="zh-CN"/>
        </w:rPr>
      </w:pPr>
      <w:r>
        <w:rPr>
          <w:rFonts w:hint="eastAsia"/>
        </w:rPr>
        <w:t>地址、电话：</w:t>
      </w:r>
      <w:r>
        <w:rPr>
          <w:rFonts w:hint="eastAsia" w:ascii="宋体" w:hAnsi="宋体" w:eastAsia="宋体" w:cs="宋体"/>
          <w:color w:val="auto"/>
          <w:sz w:val="24"/>
          <w:szCs w:val="24"/>
          <w:highlight w:val="none"/>
          <w:lang w:val="en-US" w:eastAsia="zh-CN"/>
        </w:rPr>
        <w:t>盱眙县山水大道88号中澳生态城商业区52号楼210室</w:t>
      </w:r>
    </w:p>
    <w:p w14:paraId="1EE7D42B">
      <w:pPr>
        <w:pStyle w:val="4"/>
        <w:ind w:firstLine="480" w:firstLineChars="200"/>
        <w:rPr>
          <w:rFonts w:hint="default" w:eastAsia="宋体"/>
          <w:lang w:val="en-US" w:eastAsia="zh-CN"/>
        </w:rPr>
      </w:pPr>
      <w:r>
        <w:rPr>
          <w:rFonts w:hint="eastAsia"/>
        </w:rPr>
        <w:t>开户行：</w:t>
      </w:r>
      <w:r>
        <w:rPr>
          <w:rFonts w:hint="eastAsia"/>
          <w:lang w:val="en-US" w:eastAsia="zh-CN"/>
        </w:rPr>
        <w:t>江苏农村商业银行开发区支行</w:t>
      </w:r>
    </w:p>
    <w:p w14:paraId="38427A98">
      <w:pPr>
        <w:pStyle w:val="4"/>
        <w:ind w:firstLine="480" w:firstLineChars="200"/>
        <w:rPr>
          <w:rFonts w:hint="default"/>
          <w:lang w:val="en-US" w:eastAsia="zh-CN"/>
        </w:rPr>
      </w:pPr>
      <w:r>
        <w:rPr>
          <w:rFonts w:hint="eastAsia"/>
        </w:rPr>
        <w:t>账号</w:t>
      </w:r>
      <w:r>
        <w:rPr>
          <w:rFonts w:hint="eastAsia"/>
          <w:lang w:val="en-US" w:eastAsia="zh-CN"/>
        </w:rPr>
        <w:t>：3208300361010000044700</w:t>
      </w:r>
    </w:p>
    <w:p w14:paraId="1C196D74">
      <w:pPr>
        <w:pStyle w:val="4"/>
        <w:ind w:firstLine="480" w:firstLineChars="200"/>
        <w:rPr>
          <w:rFonts w:hint="eastAsia"/>
          <w:lang w:val="en-US" w:eastAsia="zh-CN"/>
        </w:rPr>
      </w:pPr>
      <w:r>
        <w:rPr>
          <w:rFonts w:hint="eastAsia"/>
          <w:lang w:val="en-US" w:eastAsia="zh-CN"/>
        </w:rPr>
        <w:t>2、</w:t>
      </w:r>
      <w:r>
        <w:rPr>
          <w:rFonts w:hint="eastAsia"/>
        </w:rPr>
        <w:t>报名资料提供：营业执照、授权书（注明联系人、电话、邮箱等信息）、</w:t>
      </w:r>
      <w:r>
        <w:rPr>
          <w:rFonts w:hint="eastAsia"/>
          <w:lang w:val="en-US" w:eastAsia="zh-CN"/>
        </w:rPr>
        <w:t xml:space="preserve">报名费转账凭证和身份证复印件加盖公章。 </w:t>
      </w:r>
    </w:p>
    <w:p w14:paraId="43B713B9">
      <w:pPr>
        <w:pStyle w:val="4"/>
        <w:rPr>
          <w:rFonts w:hint="eastAsia"/>
          <w:lang w:val="en-US" w:eastAsia="zh-CN"/>
        </w:rPr>
      </w:pPr>
      <w:r>
        <w:rPr>
          <w:rFonts w:hint="eastAsia"/>
          <w:lang w:val="en-US" w:eastAsia="zh-CN"/>
        </w:rPr>
        <w:t>注：可邮箱发送报名资料至105655535@qq.com（备注公司名称+项目名称）获取磋商文件。未报名或未获取磋商文件的供应商，采购人有权拒绝其参与本项目。</w:t>
      </w:r>
    </w:p>
    <w:p w14:paraId="521B34DD">
      <w:pPr>
        <w:pStyle w:val="3"/>
        <w:keepNext w:val="0"/>
        <w:keepLines w:val="0"/>
        <w:spacing w:before="0" w:after="0" w:line="380" w:lineRule="exact"/>
        <w:ind w:firstLine="482" w:firstLineChars="200"/>
        <w:rPr>
          <w:rFonts w:hint="eastAsia" w:ascii="宋体" w:hAnsi="宋体" w:eastAsia="宋体" w:cs="宋体"/>
          <w:b/>
          <w:bCs/>
          <w:kern w:val="2"/>
          <w:sz w:val="24"/>
          <w:szCs w:val="24"/>
          <w:lang w:val="en-US" w:eastAsia="zh-CN" w:bidi="ar-SA"/>
        </w:rPr>
      </w:pPr>
      <w:bookmarkStart w:id="8" w:name="_Toc35393801"/>
      <w:bookmarkStart w:id="9" w:name="_Toc28359015"/>
      <w:bookmarkStart w:id="10" w:name="_Toc35393632"/>
      <w:bookmarkStart w:id="11" w:name="_Toc28359092"/>
      <w:r>
        <w:rPr>
          <w:rFonts w:hint="eastAsia" w:ascii="宋体" w:hAnsi="宋体" w:eastAsia="宋体" w:cs="宋体"/>
          <w:b/>
          <w:bCs/>
          <w:kern w:val="2"/>
          <w:sz w:val="24"/>
          <w:szCs w:val="24"/>
          <w:lang w:val="en-US" w:eastAsia="zh-CN" w:bidi="ar-SA"/>
        </w:rPr>
        <w:t>四、响应文件提交</w:t>
      </w:r>
      <w:bookmarkEnd w:id="8"/>
      <w:bookmarkEnd w:id="9"/>
      <w:bookmarkEnd w:id="10"/>
      <w:bookmarkEnd w:id="11"/>
    </w:p>
    <w:p w14:paraId="7BB22C2D">
      <w:pPr>
        <w:spacing w:line="440" w:lineRule="exact"/>
        <w:ind w:firstLine="480" w:firstLineChars="200"/>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lang w:val="en-US" w:eastAsia="zh-CN" w:bidi="ar-SA"/>
        </w:rPr>
        <w:t>截止时间：</w:t>
      </w:r>
      <w:r>
        <w:rPr>
          <w:rFonts w:hint="eastAsia" w:ascii="宋体" w:hAnsi="宋体" w:cs="宋体"/>
          <w:b w:val="0"/>
          <w:bCs w:val="0"/>
          <w:kern w:val="2"/>
          <w:sz w:val="24"/>
          <w:szCs w:val="24"/>
          <w:highlight w:val="none"/>
          <w:lang w:val="en-US" w:eastAsia="zh-CN" w:bidi="ar-SA"/>
        </w:rPr>
        <w:t>2026年4月21</w:t>
      </w:r>
      <w:r>
        <w:rPr>
          <w:rFonts w:hint="eastAsia" w:ascii="宋体" w:hAnsi="宋体" w:eastAsia="宋体" w:cs="宋体"/>
          <w:b w:val="0"/>
          <w:bCs w:val="0"/>
          <w:kern w:val="2"/>
          <w:sz w:val="24"/>
          <w:szCs w:val="24"/>
          <w:highlight w:val="none"/>
          <w:lang w:val="en-US" w:eastAsia="zh-CN" w:bidi="ar-SA"/>
        </w:rPr>
        <w:t>日</w:t>
      </w:r>
      <w:r>
        <w:rPr>
          <w:rFonts w:hint="eastAsia" w:ascii="宋体" w:hAnsi="宋体" w:cs="宋体"/>
          <w:b w:val="0"/>
          <w:bCs w:val="0"/>
          <w:kern w:val="2"/>
          <w:sz w:val="24"/>
          <w:szCs w:val="24"/>
          <w:highlight w:val="none"/>
          <w:lang w:val="en-US" w:eastAsia="zh-CN" w:bidi="ar-SA"/>
        </w:rPr>
        <w:t>15</w:t>
      </w:r>
      <w:r>
        <w:rPr>
          <w:rFonts w:hint="eastAsia" w:ascii="宋体" w:hAnsi="宋体" w:eastAsia="宋体" w:cs="宋体"/>
          <w:b w:val="0"/>
          <w:bCs w:val="0"/>
          <w:kern w:val="2"/>
          <w:sz w:val="24"/>
          <w:szCs w:val="24"/>
          <w:highlight w:val="none"/>
          <w:lang w:val="en-US" w:eastAsia="zh-CN" w:bidi="ar-SA"/>
        </w:rPr>
        <w:t>点</w:t>
      </w:r>
      <w:r>
        <w:rPr>
          <w:rFonts w:hint="eastAsia" w:ascii="宋体" w:hAnsi="宋体" w:cs="宋体"/>
          <w:b w:val="0"/>
          <w:bCs w:val="0"/>
          <w:kern w:val="2"/>
          <w:sz w:val="24"/>
          <w:szCs w:val="24"/>
          <w:highlight w:val="none"/>
          <w:lang w:val="en-US" w:eastAsia="zh-CN" w:bidi="ar-SA"/>
        </w:rPr>
        <w:t>00</w:t>
      </w:r>
      <w:r>
        <w:rPr>
          <w:rFonts w:hint="eastAsia" w:ascii="宋体" w:hAnsi="宋体" w:eastAsia="宋体" w:cs="宋体"/>
          <w:b w:val="0"/>
          <w:bCs w:val="0"/>
          <w:kern w:val="2"/>
          <w:sz w:val="24"/>
          <w:szCs w:val="24"/>
          <w:highlight w:val="none"/>
          <w:lang w:val="en-US" w:eastAsia="zh-CN" w:bidi="ar-SA"/>
        </w:rPr>
        <w:t>分（北京时间）（从磋商文件开始发出之日起至供应商提交首次响应文件截止之日止不得少于5日）</w:t>
      </w:r>
    </w:p>
    <w:p w14:paraId="0077D657">
      <w:pPr>
        <w:adjustRightInd w:val="0"/>
        <w:spacing w:line="380" w:lineRule="exact"/>
        <w:ind w:firstLine="480" w:firstLineChars="200"/>
        <w:jc w:val="left"/>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地点：</w:t>
      </w:r>
      <w:bookmarkStart w:id="12" w:name="_Toc28359016"/>
      <w:bookmarkStart w:id="13" w:name="_Toc35393633"/>
      <w:bookmarkStart w:id="14" w:name="_Toc28359093"/>
      <w:bookmarkStart w:id="15" w:name="_Toc35393802"/>
      <w:r>
        <w:rPr>
          <w:rFonts w:hint="eastAsia" w:ascii="宋体" w:hAnsi="宋体" w:eastAsia="宋体" w:cs="宋体"/>
          <w:b w:val="0"/>
          <w:bCs w:val="0"/>
          <w:kern w:val="2"/>
          <w:sz w:val="24"/>
          <w:szCs w:val="24"/>
          <w:highlight w:val="none"/>
          <w:lang w:val="en-US" w:eastAsia="zh-CN" w:bidi="ar-SA"/>
        </w:rPr>
        <w:t>江苏盱眙农村商业银行（合欢大道2号7楼会议室）</w:t>
      </w:r>
    </w:p>
    <w:p w14:paraId="3A69BE22">
      <w:pPr>
        <w:adjustRightInd w:val="0"/>
        <w:spacing w:line="380" w:lineRule="exact"/>
        <w:ind w:firstLine="482" w:firstLineChars="200"/>
        <w:jc w:val="left"/>
        <w:rPr>
          <w:rFonts w:hint="eastAsia" w:ascii="宋体" w:hAnsi="宋体" w:eastAsia="宋体" w:cs="宋体"/>
          <w:b w:val="0"/>
          <w:bCs w:val="0"/>
          <w:kern w:val="2"/>
          <w:sz w:val="24"/>
          <w:szCs w:val="24"/>
          <w:highlight w:val="none"/>
          <w:lang w:val="en-US" w:eastAsia="zh-CN" w:bidi="ar-SA"/>
        </w:rPr>
      </w:pPr>
      <w:r>
        <w:rPr>
          <w:rFonts w:hint="eastAsia" w:ascii="宋体" w:hAnsi="宋体" w:cs="宋体"/>
          <w:b/>
          <w:bCs/>
          <w:kern w:val="2"/>
          <w:sz w:val="24"/>
          <w:szCs w:val="24"/>
          <w:highlight w:val="none"/>
          <w:lang w:val="en-US" w:eastAsia="zh-CN" w:bidi="ar-SA"/>
        </w:rPr>
        <w:t>五</w:t>
      </w:r>
      <w:r>
        <w:rPr>
          <w:rFonts w:hint="eastAsia" w:ascii="宋体" w:hAnsi="宋体" w:eastAsia="宋体" w:cs="宋体"/>
          <w:b/>
          <w:bCs/>
          <w:kern w:val="2"/>
          <w:sz w:val="24"/>
          <w:szCs w:val="24"/>
          <w:highlight w:val="none"/>
          <w:lang w:val="en-US" w:eastAsia="zh-CN" w:bidi="ar-SA"/>
        </w:rPr>
        <w:t>、开启</w:t>
      </w:r>
      <w:r>
        <w:rPr>
          <w:rFonts w:hint="eastAsia" w:ascii="宋体" w:hAnsi="宋体" w:eastAsia="宋体" w:cs="宋体"/>
          <w:b w:val="0"/>
          <w:bCs w:val="0"/>
          <w:kern w:val="2"/>
          <w:sz w:val="24"/>
          <w:szCs w:val="24"/>
          <w:highlight w:val="none"/>
          <w:lang w:val="en-US" w:eastAsia="zh-CN" w:bidi="ar-SA"/>
        </w:rPr>
        <w:t>（竞争性磋商方式必须填写）</w:t>
      </w:r>
      <w:bookmarkEnd w:id="12"/>
      <w:bookmarkEnd w:id="13"/>
      <w:bookmarkEnd w:id="14"/>
      <w:bookmarkEnd w:id="15"/>
    </w:p>
    <w:p w14:paraId="54CB848E">
      <w:pPr>
        <w:spacing w:line="380" w:lineRule="exact"/>
        <w:ind w:firstLine="480" w:firstLineChars="200"/>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时间：202</w:t>
      </w:r>
      <w:r>
        <w:rPr>
          <w:rFonts w:hint="eastAsia" w:ascii="宋体" w:hAnsi="宋体" w:cs="宋体"/>
          <w:b w:val="0"/>
          <w:bCs w:val="0"/>
          <w:kern w:val="2"/>
          <w:sz w:val="24"/>
          <w:szCs w:val="24"/>
          <w:highlight w:val="none"/>
          <w:lang w:val="en-US" w:eastAsia="zh-CN" w:bidi="ar-SA"/>
        </w:rPr>
        <w:t>6</w:t>
      </w:r>
      <w:r>
        <w:rPr>
          <w:rFonts w:hint="eastAsia" w:ascii="宋体" w:hAnsi="宋体" w:eastAsia="宋体" w:cs="宋体"/>
          <w:b w:val="0"/>
          <w:bCs w:val="0"/>
          <w:kern w:val="2"/>
          <w:sz w:val="24"/>
          <w:szCs w:val="24"/>
          <w:highlight w:val="none"/>
          <w:lang w:val="en-US" w:eastAsia="zh-CN" w:bidi="ar-SA"/>
        </w:rPr>
        <w:t>年</w:t>
      </w:r>
      <w:r>
        <w:rPr>
          <w:rFonts w:hint="eastAsia" w:ascii="宋体" w:hAnsi="宋体" w:cs="宋体"/>
          <w:b w:val="0"/>
          <w:bCs w:val="0"/>
          <w:kern w:val="2"/>
          <w:sz w:val="24"/>
          <w:szCs w:val="24"/>
          <w:highlight w:val="none"/>
          <w:lang w:val="en-US" w:eastAsia="zh-CN" w:bidi="ar-SA"/>
        </w:rPr>
        <w:t>4</w:t>
      </w:r>
      <w:r>
        <w:rPr>
          <w:rFonts w:hint="eastAsia" w:ascii="宋体" w:hAnsi="宋体" w:eastAsia="宋体" w:cs="宋体"/>
          <w:b w:val="0"/>
          <w:bCs w:val="0"/>
          <w:kern w:val="2"/>
          <w:sz w:val="24"/>
          <w:szCs w:val="24"/>
          <w:highlight w:val="none"/>
          <w:lang w:val="en-US" w:eastAsia="zh-CN" w:bidi="ar-SA"/>
        </w:rPr>
        <w:t>月</w:t>
      </w:r>
      <w:r>
        <w:rPr>
          <w:rFonts w:hint="eastAsia" w:ascii="宋体" w:hAnsi="宋体" w:cs="宋体"/>
          <w:b w:val="0"/>
          <w:bCs w:val="0"/>
          <w:kern w:val="2"/>
          <w:sz w:val="24"/>
          <w:szCs w:val="24"/>
          <w:highlight w:val="none"/>
          <w:lang w:val="en-US" w:eastAsia="zh-CN" w:bidi="ar-SA"/>
        </w:rPr>
        <w:t>21</w:t>
      </w:r>
      <w:r>
        <w:rPr>
          <w:rFonts w:hint="eastAsia" w:ascii="宋体" w:hAnsi="宋体" w:eastAsia="宋体" w:cs="宋体"/>
          <w:b w:val="0"/>
          <w:bCs w:val="0"/>
          <w:kern w:val="2"/>
          <w:sz w:val="24"/>
          <w:szCs w:val="24"/>
          <w:highlight w:val="none"/>
          <w:lang w:val="en-US" w:eastAsia="zh-CN" w:bidi="ar-SA"/>
        </w:rPr>
        <w:t>日</w:t>
      </w:r>
      <w:r>
        <w:rPr>
          <w:rFonts w:hint="eastAsia" w:ascii="宋体" w:hAnsi="宋体" w:cs="宋体"/>
          <w:b w:val="0"/>
          <w:bCs w:val="0"/>
          <w:kern w:val="2"/>
          <w:sz w:val="24"/>
          <w:szCs w:val="24"/>
          <w:highlight w:val="none"/>
          <w:lang w:val="en-US" w:eastAsia="zh-CN" w:bidi="ar-SA"/>
        </w:rPr>
        <w:t>15</w:t>
      </w:r>
      <w:r>
        <w:rPr>
          <w:rFonts w:hint="eastAsia" w:ascii="宋体" w:hAnsi="宋体" w:eastAsia="宋体" w:cs="宋体"/>
          <w:b w:val="0"/>
          <w:bCs w:val="0"/>
          <w:kern w:val="2"/>
          <w:sz w:val="24"/>
          <w:szCs w:val="24"/>
          <w:highlight w:val="none"/>
          <w:lang w:val="en-US" w:eastAsia="zh-CN" w:bidi="ar-SA"/>
        </w:rPr>
        <w:t>点</w:t>
      </w:r>
      <w:r>
        <w:rPr>
          <w:rFonts w:hint="eastAsia" w:ascii="宋体" w:hAnsi="宋体" w:cs="宋体"/>
          <w:b w:val="0"/>
          <w:bCs w:val="0"/>
          <w:kern w:val="2"/>
          <w:sz w:val="24"/>
          <w:szCs w:val="24"/>
          <w:highlight w:val="none"/>
          <w:lang w:val="en-US" w:eastAsia="zh-CN" w:bidi="ar-SA"/>
        </w:rPr>
        <w:t>00</w:t>
      </w:r>
      <w:r>
        <w:rPr>
          <w:rFonts w:hint="eastAsia" w:ascii="宋体" w:hAnsi="宋体" w:eastAsia="宋体" w:cs="宋体"/>
          <w:b w:val="0"/>
          <w:bCs w:val="0"/>
          <w:kern w:val="2"/>
          <w:sz w:val="24"/>
          <w:szCs w:val="24"/>
          <w:highlight w:val="none"/>
          <w:lang w:val="en-US" w:eastAsia="zh-CN" w:bidi="ar-SA"/>
        </w:rPr>
        <w:t>分（北京时间）</w:t>
      </w:r>
    </w:p>
    <w:p w14:paraId="35359892">
      <w:pPr>
        <w:spacing w:line="380" w:lineRule="exact"/>
        <w:ind w:firstLine="480" w:firstLineChars="20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地点：江苏盱眙农村商业银行（合欢大道2号7楼会议室）</w:t>
      </w:r>
    </w:p>
    <w:p w14:paraId="20A80D73">
      <w:pPr>
        <w:spacing w:line="380" w:lineRule="exact"/>
        <w:ind w:firstLine="480" w:firstLineChars="20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逾期递交招标人或招标代理机构不予接收。</w:t>
      </w:r>
      <w:bookmarkStart w:id="16" w:name="_Toc28359094"/>
      <w:bookmarkStart w:id="17" w:name="_Toc35393803"/>
      <w:bookmarkStart w:id="18" w:name="_Toc28359017"/>
      <w:bookmarkStart w:id="19" w:name="_Toc35393634"/>
    </w:p>
    <w:p w14:paraId="3BF64EA7">
      <w:pPr>
        <w:spacing w:line="380" w:lineRule="exact"/>
        <w:ind w:firstLine="482" w:firstLineChars="200"/>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六、公告期限</w:t>
      </w:r>
      <w:bookmarkEnd w:id="16"/>
      <w:bookmarkEnd w:id="17"/>
      <w:bookmarkEnd w:id="18"/>
      <w:bookmarkEnd w:id="19"/>
    </w:p>
    <w:p w14:paraId="57644FDC">
      <w:pPr>
        <w:spacing w:line="380" w:lineRule="exact"/>
        <w:ind w:firstLine="480" w:firstLineChars="20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自本公告发布之日起5个工作日。</w:t>
      </w:r>
    </w:p>
    <w:p w14:paraId="6937791F">
      <w:pPr>
        <w:pStyle w:val="3"/>
        <w:keepNext w:val="0"/>
        <w:keepLines w:val="0"/>
        <w:spacing w:before="0" w:after="0" w:line="380" w:lineRule="exact"/>
        <w:ind w:firstLine="482" w:firstLineChars="200"/>
        <w:rPr>
          <w:rFonts w:hint="eastAsia" w:ascii="宋体" w:hAnsi="宋体" w:eastAsia="宋体" w:cs="宋体"/>
          <w:b/>
          <w:bCs/>
          <w:kern w:val="2"/>
          <w:sz w:val="24"/>
          <w:szCs w:val="24"/>
          <w:lang w:val="en-US" w:eastAsia="zh-CN" w:bidi="ar-SA"/>
        </w:rPr>
      </w:pPr>
      <w:bookmarkStart w:id="20" w:name="_Toc35393804"/>
      <w:bookmarkStart w:id="21" w:name="_Toc35393635"/>
      <w:r>
        <w:rPr>
          <w:rFonts w:hint="eastAsia" w:ascii="宋体" w:hAnsi="宋体" w:eastAsia="宋体" w:cs="宋体"/>
          <w:b/>
          <w:bCs/>
          <w:kern w:val="2"/>
          <w:sz w:val="24"/>
          <w:szCs w:val="24"/>
          <w:lang w:val="en-US" w:eastAsia="zh-CN" w:bidi="ar-SA"/>
        </w:rPr>
        <w:t>七、其他补充事宜</w:t>
      </w:r>
      <w:bookmarkEnd w:id="20"/>
      <w:bookmarkEnd w:id="21"/>
    </w:p>
    <w:p w14:paraId="0449F9E6">
      <w:pPr>
        <w:pStyle w:val="3"/>
        <w:keepNext w:val="0"/>
        <w:keepLines w:val="0"/>
        <w:spacing w:before="0" w:after="0" w:line="400" w:lineRule="exact"/>
        <w:ind w:firstLine="480" w:firstLineChars="200"/>
        <w:rPr>
          <w:rFonts w:hint="eastAsia" w:ascii="宋体" w:hAnsi="宋体" w:eastAsia="宋体" w:cs="宋体"/>
          <w:b w:val="0"/>
          <w:bCs w:val="0"/>
          <w:kern w:val="2"/>
          <w:sz w:val="24"/>
          <w:szCs w:val="24"/>
          <w:lang w:val="en-US" w:eastAsia="zh-CN" w:bidi="ar-SA"/>
        </w:rPr>
      </w:pPr>
      <w:bookmarkStart w:id="22" w:name="_Toc35393636"/>
      <w:bookmarkStart w:id="23" w:name="_Toc28359095"/>
      <w:bookmarkStart w:id="24" w:name="_Toc28359018"/>
      <w:bookmarkStart w:id="25" w:name="_Toc35393805"/>
      <w:r>
        <w:rPr>
          <w:rFonts w:hint="eastAsia" w:ascii="宋体" w:hAnsi="宋体" w:eastAsia="宋体" w:cs="宋体"/>
          <w:b w:val="0"/>
          <w:bCs w:val="0"/>
          <w:kern w:val="2"/>
          <w:sz w:val="24"/>
          <w:szCs w:val="24"/>
          <w:lang w:val="en-US" w:eastAsia="zh-CN" w:bidi="ar-SA"/>
        </w:rPr>
        <w:t>1、投标保证金：无。</w:t>
      </w:r>
    </w:p>
    <w:p w14:paraId="62D615AB">
      <w:pPr>
        <w:shd w:val="clear" w:color="auto" w:fill="FFFFFF"/>
        <w:spacing w:line="400" w:lineRule="exact"/>
        <w:ind w:firstLine="480" w:firstLineChars="200"/>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highlight w:val="none"/>
          <w:lang w:val="en-US" w:eastAsia="zh-CN" w:bidi="ar-SA"/>
        </w:rPr>
        <w:t>2、履约保证金</w:t>
      </w:r>
      <w:r>
        <w:rPr>
          <w:rFonts w:hint="eastAsia" w:ascii="宋体" w:hAnsi="宋体" w:eastAsia="宋体" w:cs="宋体"/>
          <w:b w:val="0"/>
          <w:bCs w:val="0"/>
          <w:kern w:val="2"/>
          <w:sz w:val="24"/>
          <w:szCs w:val="24"/>
          <w:lang w:val="en-US" w:eastAsia="zh-CN" w:bidi="ar-SA"/>
        </w:rPr>
        <w:t>：无。</w:t>
      </w:r>
    </w:p>
    <w:p w14:paraId="2A965168">
      <w:pPr>
        <w:pStyle w:val="8"/>
        <w:widowControl w:val="0"/>
        <w:spacing w:before="0" w:after="0" w:line="380" w:lineRule="exact"/>
        <w:ind w:firstLine="480"/>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八、凡对本次采购提出询问，请按以下方式联系。</w:t>
      </w:r>
      <w:bookmarkEnd w:id="22"/>
      <w:bookmarkEnd w:id="23"/>
      <w:bookmarkEnd w:id="24"/>
      <w:bookmarkEnd w:id="25"/>
      <w:bookmarkStart w:id="26" w:name="_Toc28359096"/>
      <w:bookmarkStart w:id="27" w:name="_Toc35393637"/>
      <w:bookmarkStart w:id="28" w:name="_Toc35393806"/>
      <w:bookmarkStart w:id="29" w:name="_Toc28359019"/>
    </w:p>
    <w:p w14:paraId="69A058E4">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1.采购人信息</w:t>
      </w:r>
      <w:bookmarkEnd w:id="26"/>
      <w:bookmarkEnd w:id="27"/>
      <w:bookmarkEnd w:id="28"/>
      <w:bookmarkEnd w:id="29"/>
    </w:p>
    <w:p w14:paraId="0AC9B074">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名    称：江苏盱眙农村商业银行股份有限公司</w:t>
      </w:r>
    </w:p>
    <w:p w14:paraId="1F0A4541">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地    址：合欢大道2号</w:t>
      </w:r>
    </w:p>
    <w:p w14:paraId="0EF99703">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联系人：陈女士                     电话：15195368707</w:t>
      </w:r>
    </w:p>
    <w:p w14:paraId="57FA596D">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2、采购代理机构信息</w:t>
      </w:r>
    </w:p>
    <w:p w14:paraId="1311CC99">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 xml:space="preserve">名    称：正军项目管理集团有限公司                                                               </w:t>
      </w:r>
    </w:p>
    <w:p w14:paraId="5C0A2E49">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 xml:space="preserve">地    址：盱眙县山水大道88号中澳生态城商业区52号楼210室              </w:t>
      </w:r>
    </w:p>
    <w:p w14:paraId="2B044607">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default" w:ascii="宋体" w:hAnsi="宋体" w:cs="宋体"/>
          <w:sz w:val="24"/>
          <w:szCs w:val="24"/>
          <w:lang w:val="en-US" w:eastAsia="zh-CN"/>
        </w:rPr>
      </w:pPr>
      <w:r>
        <w:rPr>
          <w:rFonts w:hint="eastAsia" w:ascii="宋体" w:hAnsi="宋体" w:cs="宋体"/>
          <w:sz w:val="24"/>
          <w:szCs w:val="24"/>
          <w:lang w:val="en-US" w:eastAsia="zh-CN"/>
        </w:rPr>
        <w:t>联系方式：王莹                      电话：15152349979</w:t>
      </w:r>
    </w:p>
    <w:p w14:paraId="367AC45D">
      <w:pPr>
        <w:pStyle w:val="8"/>
        <w:widowControl w:val="0"/>
        <w:spacing w:before="0" w:after="0" w:line="380" w:lineRule="exact"/>
        <w:ind w:firstLine="480"/>
        <w:rPr>
          <w:rFonts w:hint="default" w:ascii="宋体" w:hAnsi="宋体" w:eastAsia="宋体" w:cs="宋体"/>
          <w:b w:val="0"/>
          <w:bCs w:val="0"/>
          <w:kern w:val="2"/>
          <w:sz w:val="24"/>
          <w:szCs w:val="24"/>
          <w:lang w:val="en-US" w:eastAsia="zh-CN" w:bidi="ar-SA"/>
        </w:rPr>
      </w:pPr>
    </w:p>
    <w:p w14:paraId="2593F2E0">
      <w:pPr>
        <w:snapToGrid w:val="0"/>
        <w:spacing w:line="380" w:lineRule="exact"/>
        <w:ind w:firstLine="4800" w:firstLineChars="2000"/>
        <w:rPr>
          <w:rFonts w:hint="eastAsia" w:ascii="宋体" w:hAnsi="宋体" w:eastAsia="宋体" w:cs="宋体"/>
          <w:bCs/>
          <w:kern w:val="0"/>
          <w:sz w:val="24"/>
          <w:szCs w:val="24"/>
          <w:lang w:val="zh-CN"/>
        </w:rPr>
      </w:pPr>
    </w:p>
    <w:p w14:paraId="7A505409">
      <w:pPr>
        <w:wordWrap/>
        <w:snapToGrid w:val="0"/>
        <w:spacing w:line="240" w:lineRule="auto"/>
        <w:ind w:right="0"/>
        <w:jc w:val="right"/>
        <w:rPr>
          <w:rFonts w:hint="eastAsia" w:ascii="宋体" w:hAnsi="宋体" w:eastAsia="宋体" w:cs="宋体"/>
          <w:bCs/>
          <w:kern w:val="0"/>
          <w:sz w:val="24"/>
          <w:szCs w:val="24"/>
          <w:lang w:val="zh-CN"/>
        </w:rPr>
      </w:pPr>
      <w:r>
        <w:rPr>
          <w:rFonts w:hint="eastAsia" w:ascii="宋体" w:hAnsi="宋体" w:eastAsia="宋体" w:cs="宋体"/>
          <w:bCs/>
          <w:kern w:val="0"/>
          <w:sz w:val="24"/>
          <w:szCs w:val="24"/>
          <w:lang w:val="zh-CN"/>
        </w:rPr>
        <w:t>江苏盱眙农村商业银行股份有限公司</w:t>
      </w:r>
    </w:p>
    <w:p w14:paraId="79E50688">
      <w:pPr>
        <w:wordWrap w:val="0"/>
        <w:snapToGrid w:val="0"/>
        <w:spacing w:line="240" w:lineRule="auto"/>
        <w:ind w:right="0"/>
        <w:jc w:val="right"/>
        <w:rPr>
          <w:rFonts w:hint="eastAsia" w:ascii="宋体" w:hAnsi="宋体" w:eastAsia="宋体" w:cs="宋体"/>
          <w:bCs/>
          <w:kern w:val="0"/>
          <w:sz w:val="24"/>
          <w:szCs w:val="24"/>
          <w:lang w:val="zh-CN"/>
        </w:rPr>
      </w:pPr>
      <w:r>
        <w:rPr>
          <w:rFonts w:hint="eastAsia" w:ascii="宋体" w:hAnsi="宋体" w:eastAsia="宋体" w:cs="宋体"/>
          <w:bCs/>
          <w:kern w:val="0"/>
          <w:sz w:val="24"/>
          <w:szCs w:val="24"/>
          <w:lang w:val="zh-CN"/>
        </w:rPr>
        <w:t xml:space="preserve">                               </w:t>
      </w:r>
      <w:r>
        <w:rPr>
          <w:rFonts w:hint="eastAsia" w:ascii="宋体" w:hAnsi="宋体" w:cs="宋体"/>
          <w:bCs/>
          <w:kern w:val="0"/>
          <w:sz w:val="24"/>
          <w:szCs w:val="24"/>
          <w:lang w:val="zh-CN"/>
        </w:rPr>
        <w:t>2026年</w:t>
      </w:r>
      <w:r>
        <w:rPr>
          <w:rFonts w:hint="eastAsia" w:ascii="宋体" w:hAnsi="宋体" w:cs="宋体"/>
          <w:bCs/>
          <w:kern w:val="0"/>
          <w:sz w:val="24"/>
          <w:szCs w:val="24"/>
          <w:lang w:val="en-US" w:eastAsia="zh-CN"/>
        </w:rPr>
        <w:t>4</w:t>
      </w:r>
      <w:r>
        <w:rPr>
          <w:rFonts w:hint="eastAsia" w:ascii="宋体" w:hAnsi="宋体" w:cs="宋体"/>
          <w:bCs/>
          <w:kern w:val="0"/>
          <w:sz w:val="24"/>
          <w:szCs w:val="24"/>
          <w:lang w:val="zh-CN"/>
        </w:rPr>
        <w:t>月</w:t>
      </w:r>
      <w:r>
        <w:rPr>
          <w:rFonts w:hint="eastAsia" w:ascii="宋体" w:hAnsi="宋体" w:cs="宋体"/>
          <w:bCs/>
          <w:kern w:val="0"/>
          <w:sz w:val="24"/>
          <w:szCs w:val="24"/>
          <w:lang w:val="en-US" w:eastAsia="zh-CN"/>
        </w:rPr>
        <w:t xml:space="preserve">13 </w:t>
      </w:r>
      <w:r>
        <w:rPr>
          <w:rFonts w:hint="eastAsia" w:ascii="宋体" w:hAnsi="宋体" w:eastAsia="宋体" w:cs="宋体"/>
          <w:bCs/>
          <w:kern w:val="0"/>
          <w:sz w:val="24"/>
          <w:szCs w:val="24"/>
          <w:lang w:val="zh-CN"/>
        </w:rPr>
        <w:t>日</w:t>
      </w:r>
    </w:p>
    <w:p w14:paraId="63D1A9C1">
      <w:pPr>
        <w:pStyle w:val="8"/>
        <w:ind w:firstLine="420"/>
        <w:rPr>
          <w:lang w:val="zh-CN"/>
        </w:rPr>
      </w:pPr>
    </w:p>
    <w:p w14:paraId="69F71A90">
      <w:pPr>
        <w:pStyle w:val="8"/>
        <w:ind w:firstLine="420"/>
        <w:rPr>
          <w:lang w:val="zh-CN"/>
        </w:rPr>
      </w:pPr>
    </w:p>
    <w:p w14:paraId="1A0D408D">
      <w:pPr>
        <w:pStyle w:val="8"/>
        <w:ind w:firstLine="420"/>
        <w:rPr>
          <w:lang w:val="zh-CN"/>
        </w:rPr>
      </w:pPr>
    </w:p>
    <w:p w14:paraId="26BA057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dobe 仿宋 Std R">
    <w:altName w:val="仿宋"/>
    <w:panose1 w:val="02020400000000000000"/>
    <w:charset w:val="86"/>
    <w:family w:val="roman"/>
    <w:pitch w:val="default"/>
    <w:sig w:usb0="00000000" w:usb1="00000000" w:usb2="00000016" w:usb3="00000000" w:csb0="00060007"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267D23"/>
    <w:rsid w:val="067E0A5B"/>
    <w:rsid w:val="08370B92"/>
    <w:rsid w:val="0A785804"/>
    <w:rsid w:val="3129575B"/>
    <w:rsid w:val="448640C2"/>
    <w:rsid w:val="45D32E8A"/>
    <w:rsid w:val="4981736D"/>
    <w:rsid w:val="52AC52DB"/>
    <w:rsid w:val="5B906D17"/>
    <w:rsid w:val="6FDD1182"/>
    <w:rsid w:val="7D267D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paragraph" w:styleId="4">
    <w:name w:val="heading 4"/>
    <w:basedOn w:val="1"/>
    <w:next w:val="1"/>
    <w:qFormat/>
    <w:uiPriority w:val="0"/>
    <w:pPr>
      <w:keepNext/>
      <w:keepLines/>
      <w:spacing w:line="400" w:lineRule="exact"/>
      <w:outlineLvl w:val="3"/>
    </w:pPr>
    <w:rPr>
      <w:bCs/>
      <w:sz w:val="24"/>
      <w:szCs w:val="28"/>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5">
    <w:name w:val="Body Text"/>
    <w:basedOn w:val="1"/>
    <w:next w:val="1"/>
    <w:unhideWhenUsed/>
    <w:qFormat/>
    <w:uiPriority w:val="99"/>
    <w:pPr>
      <w:spacing w:after="120"/>
    </w:pPr>
  </w:style>
  <w:style w:type="paragraph" w:customStyle="1" w:styleId="8">
    <w:name w:val="正文1"/>
    <w:qFormat/>
    <w:uiPriority w:val="0"/>
    <w:pPr>
      <w:adjustRightInd w:val="0"/>
      <w:spacing w:before="120" w:after="120" w:line="180" w:lineRule="auto"/>
      <w:ind w:firstLine="200" w:firstLineChars="200"/>
      <w:contextualSpacing/>
    </w:pPr>
    <w:rPr>
      <w:rFonts w:ascii="Calibri" w:hAnsi="Calibri" w:eastAsia="Adobe 仿宋 Std R"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1659</Words>
  <Characters>1852</Characters>
  <Lines>0</Lines>
  <Paragraphs>0</Paragraphs>
  <TotalTime>0</TotalTime>
  <ScaleCrop>false</ScaleCrop>
  <LinksUpToDate>false</LinksUpToDate>
  <CharactersWithSpaces>2036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2026-04-13T06:40:00Z</dcterms:created>
  <dc:creator>Administrator</dc:creator>
  <cp:lastModifiedBy>Administrator</cp:lastModifiedBy>
  <dcterms:modified xsi:type="dcterms:W3CDTF">2026-04-13T08:50:44Z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D3E219A6094D4FB0B2027CE2AF9E96B3_11</vt:lpwstr>
  </property>
  <property fmtid="{D5CDD505-2E9C-101B-9397-08002B2CF9AE}" pid="4" name="KSOTemplateDocerSaveRecord">
    <vt:lpwstr>eyJoZGlkIjoiZDZmNDk4NzBhNjAwYWFmYzJmNTZmMGU4N2Y4OGQ2Y2EiLCJ1c2VySWQiOiIzOTY5OTg2OTUifQ==</vt:lpwstr>
  </property>
</Properties>
</file>