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616CFD">
      <w:pPr>
        <w:keepNext w:val="0"/>
        <w:keepLines w:val="0"/>
        <w:pageBreakBefore w:val="0"/>
        <w:widowControl w:val="0"/>
        <w:numPr>
          <w:ilvl w:val="0"/>
          <w:numId w:val="0"/>
        </w:numPr>
        <w:tabs>
          <w:tab w:val="left" w:pos="1200"/>
        </w:tabs>
        <w:kinsoku/>
        <w:wordWrap/>
        <w:overflowPunct/>
        <w:topLinePunct w:val="0"/>
        <w:autoSpaceDE/>
        <w:autoSpaceDN/>
        <w:bidi w:val="0"/>
        <w:adjustRightInd/>
        <w:snapToGrid w:val="0"/>
        <w:spacing w:line="360" w:lineRule="auto"/>
        <w:jc w:val="center"/>
        <w:textAlignment w:val="auto"/>
        <w:outlineLvl w:val="0"/>
        <w:rPr>
          <w:rFonts w:ascii="宋体" w:hAnsi="宋体" w:cs="宋体"/>
          <w:b/>
          <w:bCs/>
          <w:w w:val="95"/>
          <w:kern w:val="0"/>
          <w:sz w:val="32"/>
          <w:szCs w:val="32"/>
          <w:lang w:val="zh-CN"/>
        </w:rPr>
      </w:pPr>
      <w:r>
        <w:rPr>
          <w:rFonts w:hint="eastAsia" w:ascii="宋体" w:cs="宋体"/>
          <w:b/>
          <w:w w:val="95"/>
          <w:sz w:val="32"/>
          <w:szCs w:val="32"/>
          <w:lang w:eastAsia="zh-CN"/>
        </w:rPr>
        <w:t>江苏盱眙农村商业银行股份有限公司环境信息披露</w:t>
      </w:r>
      <w:bookmarkStart w:id="30" w:name="_GoBack"/>
      <w:bookmarkEnd w:id="30"/>
      <w:r>
        <w:rPr>
          <w:rFonts w:hint="eastAsia" w:ascii="宋体" w:cs="宋体"/>
          <w:b/>
          <w:w w:val="95"/>
          <w:sz w:val="32"/>
          <w:szCs w:val="32"/>
          <w:lang w:eastAsia="zh-CN"/>
        </w:rPr>
        <w:t>及碳核算咨询服务项目</w:t>
      </w:r>
      <w:r>
        <w:rPr>
          <w:rFonts w:ascii="宋体" w:cs="宋体"/>
          <w:b/>
          <w:w w:val="95"/>
          <w:sz w:val="32"/>
          <w:szCs w:val="32"/>
        </w:rPr>
        <w:t>竞争性磋商</w:t>
      </w:r>
      <w:r>
        <w:rPr>
          <w:rFonts w:hint="eastAsia" w:ascii="宋体" w:hAnsi="宋体" w:cs="宋体"/>
          <w:b/>
          <w:bCs/>
          <w:w w:val="95"/>
          <w:kern w:val="0"/>
          <w:sz w:val="32"/>
          <w:szCs w:val="32"/>
          <w:lang w:val="zh-CN"/>
        </w:rPr>
        <w:t xml:space="preserve">公告 </w:t>
      </w:r>
    </w:p>
    <w:p w14:paraId="7325303A">
      <w:pPr>
        <w:pStyle w:val="2"/>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jc w:val="left"/>
        <w:textAlignment w:val="auto"/>
        <w:rPr>
          <w:rFonts w:hint="eastAsia" w:ascii="宋体" w:hAnsi="宋体" w:eastAsia="宋体" w:cs="宋体"/>
          <w:sz w:val="24"/>
          <w:szCs w:val="24"/>
        </w:rPr>
      </w:pPr>
      <w:r>
        <w:rPr>
          <w:sz w:val="32"/>
        </w:rPr>
        <mc:AlternateContent>
          <mc:Choice Requires="wps">
            <w:drawing>
              <wp:anchor distT="0" distB="0" distL="114300" distR="114300" simplePos="0" relativeHeight="251659264" behindDoc="0" locked="0" layoutInCell="1" allowOverlap="1">
                <wp:simplePos x="0" y="0"/>
                <wp:positionH relativeFrom="column">
                  <wp:posOffset>-226060</wp:posOffset>
                </wp:positionH>
                <wp:positionV relativeFrom="paragraph">
                  <wp:posOffset>-92710</wp:posOffset>
                </wp:positionV>
                <wp:extent cx="5969000" cy="1270000"/>
                <wp:effectExtent l="6350" t="6350" r="6350" b="19050"/>
                <wp:wrapNone/>
                <wp:docPr id="1" name="矩形 1"/>
                <wp:cNvGraphicFramePr/>
                <a:graphic xmlns:a="http://schemas.openxmlformats.org/drawingml/2006/main">
                  <a:graphicData uri="http://schemas.microsoft.com/office/word/2010/wordprocessingShape">
                    <wps:wsp>
                      <wps:cNvSpPr/>
                      <wps:spPr>
                        <a:xfrm>
                          <a:off x="0" y="0"/>
                          <a:ext cx="5969000" cy="1270000"/>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7.8pt;margin-top:-7.3pt;height:100pt;width:470pt;z-index:251659264;v-text-anchor:middle;mso-width-relative:page;mso-height-relative:page;" filled="f" stroked="t" coordsize="21600,21600" o:gfxdata="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v/Z5jNgAAAALAQAADwAAAAAAAAABACAAAAAiAAAAZHJzL2Rvd25yZXYueG1sUEsBAhQAFAAA&#10;AAgAh07iQMwVcyxhAgAAzAQAAA4AAAAAAAAAAQAgAAAAJwEAAGRycy9lMm9Eb2MueG1sUEsFBgAA&#10;AAAGAAYAWQEAAPoFAAAAAA==&#10;">
                <v:fill on="f" focussize="0,0"/>
                <v:stroke weight="1pt" color="#000000 [3213]" miterlimit="8" joinstyle="miter"/>
                <v:imagedata o:title=""/>
                <o:lock v:ext="edit" aspectratio="f"/>
              </v:rect>
            </w:pict>
          </mc:Fallback>
        </mc:AlternateContent>
      </w:r>
      <w:r>
        <w:rPr>
          <w:rFonts w:hint="eastAsia" w:ascii="宋体" w:hAnsi="宋体" w:eastAsia="宋体" w:cs="宋体"/>
          <w:b w:val="0"/>
          <w:bCs w:val="0"/>
          <w:kern w:val="2"/>
          <w:sz w:val="24"/>
          <w:szCs w:val="24"/>
        </w:rPr>
        <w:t>项目概况</w:t>
      </w:r>
      <w:r>
        <w:rPr>
          <w:rFonts w:hint="eastAsia" w:ascii="宋体" w:hAnsi="宋体" w:cs="宋体"/>
          <w:b w:val="0"/>
          <w:bCs w:val="0"/>
          <w:kern w:val="2"/>
          <w:sz w:val="24"/>
          <w:szCs w:val="24"/>
          <w:lang w:eastAsia="zh-CN"/>
        </w:rPr>
        <w:t>：江苏盱眙农村商业银行股份有限公司环境信息披露及碳核算咨询服务项目的潜在投标人应在网站http://www.xybank.net/下载获取招标文件。</w:t>
      </w:r>
    </w:p>
    <w:p w14:paraId="4B2FE39D">
      <w:pPr>
        <w:pStyle w:val="2"/>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jc w:val="left"/>
        <w:textAlignment w:val="auto"/>
        <w:rPr>
          <w:rFonts w:hint="eastAsia" w:ascii="宋体" w:hAnsi="宋体" w:eastAsia="宋体" w:cs="宋体"/>
          <w:sz w:val="24"/>
          <w:szCs w:val="24"/>
        </w:rPr>
      </w:pPr>
      <w:r>
        <w:rPr>
          <w:rFonts w:hint="eastAsia" w:ascii="宋体" w:hAnsi="宋体" w:cs="宋体"/>
          <w:b w:val="0"/>
          <w:bCs w:val="0"/>
          <w:kern w:val="2"/>
          <w:sz w:val="24"/>
          <w:szCs w:val="24"/>
          <w:lang w:eastAsia="zh-CN"/>
        </w:rPr>
        <w:t>注：投标人须持续关注电子数据发布的信息（含更正、修改等信息），否则产生的后果由投标人自行承担。</w:t>
      </w:r>
    </w:p>
    <w:p w14:paraId="3E4A2BAA">
      <w:pPr>
        <w:pStyle w:val="3"/>
        <w:keepNext w:val="0"/>
        <w:keepLines w:val="0"/>
        <w:spacing w:before="0" w:after="0" w:line="380" w:lineRule="exact"/>
        <w:ind w:firstLine="482" w:firstLineChars="200"/>
        <w:rPr>
          <w:rFonts w:hint="eastAsia" w:ascii="宋体" w:hAnsi="宋体" w:eastAsia="宋体" w:cs="宋体"/>
          <w:b/>
          <w:bCs w:val="0"/>
          <w:sz w:val="24"/>
          <w:szCs w:val="24"/>
        </w:rPr>
      </w:pPr>
      <w:bookmarkStart w:id="0" w:name="_Toc28359012"/>
      <w:bookmarkStart w:id="1" w:name="_Toc35393629"/>
      <w:bookmarkStart w:id="2" w:name="_Toc28359089"/>
      <w:bookmarkStart w:id="3" w:name="_Toc35393798"/>
      <w:r>
        <w:rPr>
          <w:rFonts w:hint="eastAsia" w:ascii="宋体" w:hAnsi="宋体" w:eastAsia="宋体" w:cs="宋体"/>
          <w:b/>
          <w:bCs w:val="0"/>
          <w:sz w:val="24"/>
          <w:szCs w:val="24"/>
        </w:rPr>
        <w:t>一、项目基本情况</w:t>
      </w:r>
      <w:bookmarkEnd w:id="0"/>
      <w:bookmarkEnd w:id="1"/>
      <w:bookmarkEnd w:id="2"/>
      <w:bookmarkEnd w:id="3"/>
    </w:p>
    <w:p w14:paraId="36BE3A7C">
      <w:pPr>
        <w:pStyle w:val="2"/>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jc w:val="left"/>
        <w:textAlignment w:val="auto"/>
        <w:rPr>
          <w:rFonts w:hint="eastAsia" w:ascii="宋体" w:hAnsi="宋体" w:cs="宋体"/>
          <w:b w:val="0"/>
          <w:bCs w:val="0"/>
          <w:kern w:val="2"/>
          <w:sz w:val="24"/>
          <w:szCs w:val="24"/>
          <w:lang w:eastAsia="zh-CN"/>
        </w:rPr>
      </w:pPr>
      <w:r>
        <w:rPr>
          <w:rFonts w:hint="eastAsia" w:ascii="宋体" w:hAnsi="宋体" w:cs="宋体"/>
          <w:b w:val="0"/>
          <w:bCs w:val="0"/>
          <w:kern w:val="2"/>
          <w:sz w:val="24"/>
          <w:szCs w:val="24"/>
          <w:lang w:eastAsia="zh-CN"/>
        </w:rPr>
        <w:t>项目编号 ：</w:t>
      </w:r>
      <w:r>
        <w:rPr>
          <w:rFonts w:hint="eastAsia" w:ascii="宋体" w:hAnsi="宋体" w:cs="宋体"/>
          <w:b w:val="0"/>
          <w:bCs w:val="0"/>
          <w:kern w:val="2"/>
          <w:sz w:val="24"/>
          <w:szCs w:val="24"/>
          <w:lang w:val="en-US" w:eastAsia="zh-CN"/>
        </w:rPr>
        <w:t>2026-ls-003</w:t>
      </w:r>
    </w:p>
    <w:p w14:paraId="0EB359C8">
      <w:pPr>
        <w:pStyle w:val="2"/>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jc w:val="left"/>
        <w:textAlignment w:val="auto"/>
        <w:rPr>
          <w:rFonts w:hint="eastAsia" w:ascii="宋体" w:hAnsi="宋体" w:cs="宋体"/>
          <w:b w:val="0"/>
          <w:bCs w:val="0"/>
          <w:kern w:val="2"/>
          <w:sz w:val="24"/>
          <w:szCs w:val="24"/>
          <w:lang w:val="en-US" w:eastAsia="zh-CN"/>
        </w:rPr>
      </w:pPr>
      <w:r>
        <w:rPr>
          <w:rFonts w:hint="eastAsia" w:ascii="宋体" w:hAnsi="宋体" w:cs="宋体"/>
          <w:b w:val="0"/>
          <w:bCs w:val="0"/>
          <w:kern w:val="2"/>
          <w:sz w:val="24"/>
          <w:szCs w:val="24"/>
          <w:lang w:eastAsia="zh-CN"/>
        </w:rPr>
        <w:t>项目名称：江苏盱眙农村商业银行股份有限公司环境信息披露及碳核算咨询服务项目</w:t>
      </w:r>
    </w:p>
    <w:p w14:paraId="091EF757">
      <w:pPr>
        <w:pStyle w:val="2"/>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jc w:val="left"/>
        <w:textAlignment w:val="auto"/>
        <w:rPr>
          <w:rFonts w:hint="eastAsia" w:ascii="宋体" w:hAnsi="宋体" w:cs="宋体"/>
          <w:b w:val="0"/>
          <w:bCs w:val="0"/>
          <w:kern w:val="2"/>
          <w:sz w:val="24"/>
          <w:szCs w:val="24"/>
          <w:lang w:eastAsia="zh-CN"/>
        </w:rPr>
      </w:pPr>
      <w:r>
        <w:rPr>
          <w:rFonts w:hint="eastAsia" w:ascii="宋体" w:hAnsi="宋体" w:cs="宋体"/>
          <w:b w:val="0"/>
          <w:bCs w:val="0"/>
          <w:kern w:val="2"/>
          <w:sz w:val="24"/>
          <w:szCs w:val="24"/>
          <w:lang w:eastAsia="zh-CN"/>
        </w:rPr>
        <w:t>项目采购方式：□竞争性谈判☑竞争性磋商 □询价</w:t>
      </w:r>
    </w:p>
    <w:p w14:paraId="4E2DE34C">
      <w:pPr>
        <w:pStyle w:val="2"/>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jc w:val="left"/>
        <w:textAlignment w:val="auto"/>
        <w:rPr>
          <w:rFonts w:hint="eastAsia" w:ascii="宋体" w:hAnsi="宋体" w:cs="宋体"/>
          <w:b w:val="0"/>
          <w:bCs w:val="0"/>
          <w:kern w:val="2"/>
          <w:sz w:val="24"/>
          <w:szCs w:val="24"/>
          <w:lang w:eastAsia="zh-CN"/>
        </w:rPr>
      </w:pPr>
      <w:r>
        <w:rPr>
          <w:rFonts w:hint="eastAsia" w:ascii="宋体" w:hAnsi="宋体" w:cs="宋体"/>
          <w:b w:val="0"/>
          <w:bCs w:val="0"/>
          <w:kern w:val="2"/>
          <w:sz w:val="24"/>
          <w:szCs w:val="24"/>
          <w:lang w:eastAsia="zh-CN"/>
        </w:rPr>
        <w:t>预算金额：</w:t>
      </w:r>
      <w:r>
        <w:rPr>
          <w:rFonts w:hint="eastAsia" w:ascii="宋体" w:hAnsi="宋体" w:cs="宋体"/>
          <w:b w:val="0"/>
          <w:bCs w:val="0"/>
          <w:kern w:val="2"/>
          <w:sz w:val="24"/>
          <w:szCs w:val="24"/>
          <w:lang w:val="en-US" w:eastAsia="zh-CN"/>
        </w:rPr>
        <w:t>8万元</w:t>
      </w:r>
    </w:p>
    <w:p w14:paraId="1D1F2BB8">
      <w:pPr>
        <w:pStyle w:val="2"/>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jc w:val="left"/>
        <w:textAlignment w:val="auto"/>
        <w:rPr>
          <w:rFonts w:hint="default" w:ascii="宋体" w:hAnsi="宋体" w:cs="宋体"/>
          <w:b w:val="0"/>
          <w:bCs w:val="0"/>
          <w:kern w:val="2"/>
          <w:sz w:val="24"/>
          <w:szCs w:val="24"/>
          <w:lang w:val="en-US" w:eastAsia="zh-CN"/>
        </w:rPr>
      </w:pPr>
      <w:r>
        <w:rPr>
          <w:rFonts w:hint="eastAsia" w:ascii="宋体" w:hAnsi="宋体" w:cs="宋体"/>
          <w:b w:val="0"/>
          <w:bCs w:val="0"/>
          <w:kern w:val="2"/>
          <w:sz w:val="24"/>
          <w:szCs w:val="24"/>
          <w:lang w:eastAsia="zh-CN"/>
        </w:rPr>
        <w:t>最高限价：</w:t>
      </w:r>
      <w:r>
        <w:rPr>
          <w:rFonts w:hint="eastAsia" w:ascii="宋体" w:hAnsi="宋体" w:cs="宋体"/>
          <w:b w:val="0"/>
          <w:bCs w:val="0"/>
          <w:kern w:val="2"/>
          <w:sz w:val="24"/>
          <w:szCs w:val="24"/>
          <w:lang w:val="en-US" w:eastAsia="zh-CN"/>
        </w:rPr>
        <w:t>8万元（报价超出限价按无效投标处理）</w:t>
      </w:r>
    </w:p>
    <w:p w14:paraId="48D7070B">
      <w:pPr>
        <w:pStyle w:val="2"/>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jc w:val="left"/>
        <w:textAlignment w:val="auto"/>
        <w:rPr>
          <w:rFonts w:hint="eastAsia" w:ascii="宋体" w:hAnsi="宋体" w:cs="宋体"/>
          <w:b w:val="0"/>
          <w:bCs w:val="0"/>
          <w:kern w:val="2"/>
          <w:sz w:val="24"/>
          <w:szCs w:val="24"/>
          <w:lang w:eastAsia="zh-CN"/>
        </w:rPr>
      </w:pPr>
      <w:r>
        <w:rPr>
          <w:rFonts w:hint="eastAsia" w:ascii="宋体" w:hAnsi="宋体" w:cs="宋体"/>
          <w:b w:val="0"/>
          <w:bCs w:val="0"/>
          <w:kern w:val="2"/>
          <w:sz w:val="24"/>
          <w:szCs w:val="24"/>
          <w:lang w:eastAsia="zh-CN"/>
        </w:rPr>
        <w:t>采购需求：开展年度环境信息披露、全维度碳核算及相关配套咨询服务，完善绿色金融管理体系等。（详见磋商文件采购需求部分）</w:t>
      </w:r>
    </w:p>
    <w:p w14:paraId="66EC2A40">
      <w:pPr>
        <w:pStyle w:val="2"/>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jc w:val="left"/>
        <w:textAlignment w:val="auto"/>
        <w:rPr>
          <w:rFonts w:hint="default" w:ascii="宋体" w:hAnsi="宋体" w:cs="宋体"/>
          <w:b w:val="0"/>
          <w:bCs w:val="0"/>
          <w:kern w:val="2"/>
          <w:sz w:val="24"/>
          <w:szCs w:val="24"/>
          <w:lang w:val="en-US" w:eastAsia="zh-CN"/>
        </w:rPr>
      </w:pPr>
      <w:r>
        <w:rPr>
          <w:rFonts w:hint="eastAsia" w:ascii="宋体" w:hAnsi="宋体" w:cs="宋体"/>
          <w:b w:val="0"/>
          <w:bCs w:val="0"/>
          <w:kern w:val="2"/>
          <w:sz w:val="24"/>
          <w:szCs w:val="24"/>
          <w:lang w:eastAsia="zh-CN"/>
        </w:rPr>
        <w:t>合同履行期限：</w:t>
      </w:r>
      <w:r>
        <w:rPr>
          <w:rFonts w:hint="eastAsia" w:ascii="宋体" w:hAnsi="宋体" w:cs="宋体"/>
          <w:b w:val="0"/>
          <w:bCs w:val="0"/>
          <w:kern w:val="2"/>
          <w:sz w:val="24"/>
          <w:szCs w:val="24"/>
          <w:highlight w:val="none"/>
          <w:lang w:val="en-US" w:eastAsia="zh-CN"/>
        </w:rPr>
        <w:t>自合同签订之日起，至全部服务工作完成、成果报告通过相关监管部门审核通过、所有工作办结之日止</w:t>
      </w:r>
      <w:r>
        <w:rPr>
          <w:rFonts w:hint="eastAsia" w:ascii="宋体" w:hAnsi="宋体" w:cs="宋体"/>
          <w:b w:val="0"/>
          <w:bCs w:val="0"/>
          <w:kern w:val="2"/>
          <w:sz w:val="24"/>
          <w:szCs w:val="24"/>
          <w:lang w:val="en-US" w:eastAsia="zh-CN"/>
        </w:rPr>
        <w:t>。</w:t>
      </w:r>
    </w:p>
    <w:p w14:paraId="5D462067">
      <w:pPr>
        <w:pStyle w:val="2"/>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jc w:val="left"/>
        <w:textAlignment w:val="auto"/>
        <w:rPr>
          <w:rFonts w:hint="eastAsia" w:ascii="宋体" w:hAnsi="宋体" w:cs="宋体"/>
          <w:b w:val="0"/>
          <w:bCs w:val="0"/>
          <w:kern w:val="2"/>
          <w:sz w:val="24"/>
          <w:szCs w:val="24"/>
          <w:lang w:eastAsia="zh-CN"/>
        </w:rPr>
      </w:pPr>
      <w:r>
        <w:rPr>
          <w:rFonts w:hint="eastAsia" w:ascii="宋体" w:hAnsi="宋体" w:cs="宋体"/>
          <w:b w:val="0"/>
          <w:bCs w:val="0"/>
          <w:kern w:val="2"/>
          <w:sz w:val="24"/>
          <w:szCs w:val="24"/>
          <w:lang w:eastAsia="zh-CN"/>
        </w:rPr>
        <w:t>本项目（是/否☑）不接受联合体。</w:t>
      </w:r>
    </w:p>
    <w:p w14:paraId="53A2F049">
      <w:pPr>
        <w:spacing w:line="360" w:lineRule="exact"/>
        <w:ind w:firstLine="482" w:firstLineChars="200"/>
        <w:rPr>
          <w:rFonts w:hint="eastAsia" w:ascii="宋体" w:hAnsi="宋体" w:eastAsia="宋体" w:cs="宋体"/>
          <w:b/>
          <w:bCs/>
          <w:sz w:val="24"/>
          <w:szCs w:val="24"/>
          <w:lang w:eastAsia="zh-CN"/>
        </w:rPr>
      </w:pPr>
      <w:bookmarkStart w:id="4" w:name="_Toc35393800"/>
      <w:bookmarkStart w:id="5" w:name="_Toc35393631"/>
      <w:bookmarkStart w:id="6" w:name="_Toc28359091"/>
      <w:bookmarkStart w:id="7" w:name="_Toc28359014"/>
      <w:r>
        <w:rPr>
          <w:rFonts w:hint="eastAsia" w:ascii="宋体" w:hAnsi="宋体" w:eastAsia="宋体" w:cs="宋体"/>
          <w:b/>
          <w:bCs/>
          <w:sz w:val="24"/>
          <w:szCs w:val="24"/>
          <w:lang w:eastAsia="zh-CN"/>
        </w:rPr>
        <w:t>二、申请人的资格要求:</w:t>
      </w:r>
    </w:p>
    <w:p w14:paraId="0666720B">
      <w:pPr>
        <w:pStyle w:val="2"/>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jc w:val="left"/>
        <w:textAlignment w:val="auto"/>
        <w:rPr>
          <w:rFonts w:hint="eastAsia" w:ascii="宋体" w:hAnsi="宋体" w:cs="宋体"/>
          <w:b w:val="0"/>
          <w:bCs w:val="0"/>
          <w:kern w:val="2"/>
          <w:sz w:val="24"/>
          <w:szCs w:val="24"/>
          <w:lang w:eastAsia="zh-CN"/>
        </w:rPr>
      </w:pPr>
      <w:r>
        <w:rPr>
          <w:rFonts w:hint="eastAsia" w:ascii="宋体" w:hAnsi="宋体" w:cs="宋体"/>
          <w:b w:val="0"/>
          <w:bCs w:val="0"/>
          <w:kern w:val="2"/>
          <w:sz w:val="24"/>
          <w:szCs w:val="24"/>
          <w:lang w:eastAsia="zh-CN"/>
        </w:rPr>
        <w:t>1、满足《中华人民共和国政府采购法》第二十二条规定、《中华人民共和国政府采购法实施条例》第十七条和第十八条的规定，并提供下列审查材料：</w:t>
      </w:r>
    </w:p>
    <w:p w14:paraId="419FD5FF">
      <w:pPr>
        <w:pStyle w:val="2"/>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jc w:val="left"/>
        <w:textAlignment w:val="auto"/>
        <w:rPr>
          <w:rFonts w:hint="eastAsia" w:ascii="宋体" w:hAnsi="宋体" w:cs="宋体"/>
          <w:b w:val="0"/>
          <w:bCs w:val="0"/>
          <w:kern w:val="2"/>
          <w:sz w:val="24"/>
          <w:szCs w:val="24"/>
          <w:lang w:eastAsia="zh-CN"/>
        </w:rPr>
      </w:pPr>
      <w:r>
        <w:rPr>
          <w:rFonts w:hint="eastAsia" w:ascii="宋体" w:hAnsi="宋体" w:cs="宋体"/>
          <w:b w:val="0"/>
          <w:bCs w:val="0"/>
          <w:kern w:val="2"/>
          <w:sz w:val="24"/>
          <w:szCs w:val="24"/>
          <w:lang w:val="en-US" w:eastAsia="zh-CN"/>
        </w:rPr>
        <w:t>2</w:t>
      </w:r>
      <w:r>
        <w:rPr>
          <w:rFonts w:hint="eastAsia" w:ascii="宋体" w:hAnsi="宋体" w:cs="宋体"/>
          <w:b w:val="0"/>
          <w:bCs w:val="0"/>
          <w:kern w:val="2"/>
          <w:sz w:val="24"/>
          <w:szCs w:val="24"/>
          <w:lang w:eastAsia="zh-CN"/>
        </w:rPr>
        <w:t>、本项目的资格要求：</w:t>
      </w:r>
    </w:p>
    <w:tbl>
      <w:tblPr>
        <w:tblStyle w:val="5"/>
        <w:tblW w:w="8293" w:type="dxa"/>
        <w:tblInd w:w="392"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92"/>
        <w:gridCol w:w="851"/>
        <w:gridCol w:w="3113"/>
        <w:gridCol w:w="3337"/>
      </w:tblGrid>
      <w:tr w14:paraId="35EC041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691" w:hRule="atLeast"/>
        </w:trPr>
        <w:tc>
          <w:tcPr>
            <w:tcW w:w="99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7CF83E3">
            <w:pPr>
              <w:spacing w:line="380" w:lineRule="exact"/>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序号</w:t>
            </w:r>
          </w:p>
        </w:tc>
        <w:tc>
          <w:tcPr>
            <w:tcW w:w="3964"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B3CB3D3">
            <w:pPr>
              <w:spacing w:line="380" w:lineRule="exact"/>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资质内容</w:t>
            </w:r>
          </w:p>
        </w:tc>
        <w:tc>
          <w:tcPr>
            <w:tcW w:w="333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E133DF2">
            <w:pPr>
              <w:spacing w:line="380" w:lineRule="exact"/>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提交形式</w:t>
            </w:r>
          </w:p>
        </w:tc>
      </w:tr>
      <w:tr w14:paraId="027037F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259" w:hRule="atLeast"/>
        </w:trPr>
        <w:tc>
          <w:tcPr>
            <w:tcW w:w="99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2C5D409">
            <w:pPr>
              <w:spacing w:line="380" w:lineRule="exact"/>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w:t>
            </w:r>
          </w:p>
          <w:p w14:paraId="21D7A6E6">
            <w:pPr>
              <w:spacing w:line="380" w:lineRule="exact"/>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（供应商可任选其中1项提供材料，</w:t>
            </w:r>
            <w:r>
              <w:rPr>
                <w:rFonts w:hint="eastAsia" w:ascii="宋体" w:hAnsi="宋体" w:eastAsia="宋体" w:cs="宋体"/>
                <w:color w:val="FF0000"/>
                <w:kern w:val="0"/>
                <w:sz w:val="24"/>
                <w:szCs w:val="24"/>
              </w:rPr>
              <w:t>2选1）</w:t>
            </w:r>
          </w:p>
        </w:tc>
        <w:tc>
          <w:tcPr>
            <w:tcW w:w="851"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7432F68A">
            <w:pPr>
              <w:spacing w:line="380" w:lineRule="exact"/>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w:t>
            </w:r>
          </w:p>
        </w:tc>
        <w:tc>
          <w:tcPr>
            <w:tcW w:w="3113" w:type="dxa"/>
            <w:tcBorders>
              <w:top w:val="nil"/>
              <w:left w:val="nil"/>
              <w:bottom w:val="single" w:color="auto" w:sz="8" w:space="0"/>
              <w:right w:val="single" w:color="auto" w:sz="8" w:space="0"/>
            </w:tcBorders>
            <w:tcMar>
              <w:top w:w="0" w:type="dxa"/>
              <w:left w:w="108" w:type="dxa"/>
              <w:bottom w:w="0" w:type="dxa"/>
              <w:right w:w="108" w:type="dxa"/>
            </w:tcMar>
            <w:vAlign w:val="center"/>
          </w:tcPr>
          <w:p w14:paraId="50E29094">
            <w:pPr>
              <w:spacing w:line="380" w:lineRule="exact"/>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法定代表人资格证明（格式按照示范格式一要求）</w:t>
            </w:r>
          </w:p>
        </w:tc>
        <w:tc>
          <w:tcPr>
            <w:tcW w:w="3337" w:type="dxa"/>
            <w:tcBorders>
              <w:top w:val="nil"/>
              <w:left w:val="nil"/>
              <w:bottom w:val="single" w:color="auto" w:sz="8" w:space="0"/>
              <w:right w:val="single" w:color="auto" w:sz="8" w:space="0"/>
            </w:tcBorders>
            <w:tcMar>
              <w:top w:w="0" w:type="dxa"/>
              <w:left w:w="108" w:type="dxa"/>
              <w:bottom w:w="0" w:type="dxa"/>
              <w:right w:w="108" w:type="dxa"/>
            </w:tcMar>
            <w:vAlign w:val="center"/>
          </w:tcPr>
          <w:p w14:paraId="12817863">
            <w:pPr>
              <w:spacing w:line="380" w:lineRule="exact"/>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盖单位公章装订在投标文件中</w:t>
            </w:r>
          </w:p>
        </w:tc>
      </w:tr>
      <w:tr w14:paraId="0EC2CA0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120" w:hRule="atLeast"/>
        </w:trPr>
        <w:tc>
          <w:tcPr>
            <w:tcW w:w="992" w:type="dxa"/>
            <w:vMerge w:val="continue"/>
            <w:tcBorders>
              <w:top w:val="nil"/>
              <w:left w:val="single" w:color="auto" w:sz="8" w:space="0"/>
              <w:bottom w:val="single" w:color="auto" w:sz="8" w:space="0"/>
              <w:right w:val="single" w:color="auto" w:sz="8" w:space="0"/>
            </w:tcBorders>
            <w:vAlign w:val="center"/>
          </w:tcPr>
          <w:p w14:paraId="0E59ACC7">
            <w:pPr>
              <w:spacing w:line="380" w:lineRule="exact"/>
              <w:jc w:val="left"/>
              <w:rPr>
                <w:rFonts w:hint="eastAsia" w:ascii="宋体" w:hAnsi="宋体" w:eastAsia="宋体" w:cs="宋体"/>
                <w:color w:val="333333"/>
                <w:kern w:val="0"/>
                <w:sz w:val="24"/>
                <w:szCs w:val="24"/>
              </w:rPr>
            </w:pPr>
          </w:p>
        </w:tc>
        <w:tc>
          <w:tcPr>
            <w:tcW w:w="851" w:type="dxa"/>
            <w:vMerge w:val="continue"/>
            <w:tcBorders>
              <w:top w:val="nil"/>
              <w:left w:val="nil"/>
              <w:bottom w:val="single" w:color="auto" w:sz="8" w:space="0"/>
              <w:right w:val="single" w:color="auto" w:sz="8" w:space="0"/>
            </w:tcBorders>
            <w:vAlign w:val="center"/>
          </w:tcPr>
          <w:p w14:paraId="2E321B88">
            <w:pPr>
              <w:spacing w:line="380" w:lineRule="exact"/>
              <w:jc w:val="left"/>
              <w:rPr>
                <w:rFonts w:hint="eastAsia" w:ascii="宋体" w:hAnsi="宋体" w:eastAsia="宋体" w:cs="宋体"/>
                <w:color w:val="333333"/>
                <w:kern w:val="0"/>
                <w:sz w:val="24"/>
                <w:szCs w:val="24"/>
              </w:rPr>
            </w:pPr>
          </w:p>
        </w:tc>
        <w:tc>
          <w:tcPr>
            <w:tcW w:w="3113" w:type="dxa"/>
            <w:tcBorders>
              <w:top w:val="nil"/>
              <w:left w:val="nil"/>
              <w:bottom w:val="single" w:color="auto" w:sz="8" w:space="0"/>
              <w:right w:val="single" w:color="auto" w:sz="8" w:space="0"/>
            </w:tcBorders>
            <w:tcMar>
              <w:top w:w="0" w:type="dxa"/>
              <w:left w:w="108" w:type="dxa"/>
              <w:bottom w:w="0" w:type="dxa"/>
              <w:right w:w="108" w:type="dxa"/>
            </w:tcMar>
            <w:vAlign w:val="center"/>
          </w:tcPr>
          <w:p w14:paraId="3150D809">
            <w:pPr>
              <w:spacing w:line="380" w:lineRule="exact"/>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法定代表人身份证</w:t>
            </w:r>
          </w:p>
        </w:tc>
        <w:tc>
          <w:tcPr>
            <w:tcW w:w="3337" w:type="dxa"/>
            <w:tcBorders>
              <w:top w:val="nil"/>
              <w:left w:val="nil"/>
              <w:bottom w:val="single" w:color="auto" w:sz="8" w:space="0"/>
              <w:right w:val="single" w:color="auto" w:sz="8" w:space="0"/>
            </w:tcBorders>
            <w:tcMar>
              <w:top w:w="0" w:type="dxa"/>
              <w:left w:w="108" w:type="dxa"/>
              <w:bottom w:w="0" w:type="dxa"/>
              <w:right w:w="108" w:type="dxa"/>
            </w:tcMar>
            <w:vAlign w:val="center"/>
          </w:tcPr>
          <w:p w14:paraId="7C2157C3">
            <w:pPr>
              <w:spacing w:line="380" w:lineRule="exact"/>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盖单位公章装订在投标文件中</w:t>
            </w:r>
          </w:p>
        </w:tc>
      </w:tr>
      <w:tr w14:paraId="52B11D3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1140" w:hRule="atLeast"/>
        </w:trPr>
        <w:tc>
          <w:tcPr>
            <w:tcW w:w="992" w:type="dxa"/>
            <w:vMerge w:val="continue"/>
            <w:tcBorders>
              <w:top w:val="nil"/>
              <w:left w:val="single" w:color="auto" w:sz="8" w:space="0"/>
              <w:bottom w:val="single" w:color="auto" w:sz="8" w:space="0"/>
              <w:right w:val="single" w:color="auto" w:sz="8" w:space="0"/>
            </w:tcBorders>
            <w:vAlign w:val="center"/>
          </w:tcPr>
          <w:p w14:paraId="55D66D2A">
            <w:pPr>
              <w:spacing w:line="380" w:lineRule="exact"/>
              <w:jc w:val="left"/>
              <w:rPr>
                <w:rFonts w:hint="eastAsia" w:ascii="宋体" w:hAnsi="宋体" w:eastAsia="宋体" w:cs="宋体"/>
                <w:color w:val="333333"/>
                <w:kern w:val="0"/>
                <w:sz w:val="24"/>
                <w:szCs w:val="24"/>
              </w:rPr>
            </w:pPr>
          </w:p>
        </w:tc>
        <w:tc>
          <w:tcPr>
            <w:tcW w:w="851"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3252BD89">
            <w:pPr>
              <w:spacing w:line="380" w:lineRule="exact"/>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（2）</w:t>
            </w:r>
          </w:p>
        </w:tc>
        <w:tc>
          <w:tcPr>
            <w:tcW w:w="3113" w:type="dxa"/>
            <w:tcBorders>
              <w:top w:val="nil"/>
              <w:left w:val="nil"/>
              <w:bottom w:val="single" w:color="auto" w:sz="8" w:space="0"/>
              <w:right w:val="single" w:color="auto" w:sz="8" w:space="0"/>
            </w:tcBorders>
            <w:tcMar>
              <w:top w:w="0" w:type="dxa"/>
              <w:left w:w="108" w:type="dxa"/>
              <w:bottom w:w="0" w:type="dxa"/>
              <w:right w:w="108" w:type="dxa"/>
            </w:tcMar>
            <w:vAlign w:val="center"/>
          </w:tcPr>
          <w:p w14:paraId="5ADE190F">
            <w:pPr>
              <w:spacing w:line="380" w:lineRule="exact"/>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授权委托书（格式按照示范格式二要求）</w:t>
            </w:r>
          </w:p>
        </w:tc>
        <w:tc>
          <w:tcPr>
            <w:tcW w:w="3337" w:type="dxa"/>
            <w:tcBorders>
              <w:top w:val="nil"/>
              <w:left w:val="nil"/>
              <w:bottom w:val="single" w:color="auto" w:sz="8" w:space="0"/>
              <w:right w:val="single" w:color="auto" w:sz="8" w:space="0"/>
            </w:tcBorders>
            <w:tcMar>
              <w:top w:w="0" w:type="dxa"/>
              <w:left w:w="108" w:type="dxa"/>
              <w:bottom w:w="0" w:type="dxa"/>
              <w:right w:w="108" w:type="dxa"/>
            </w:tcMar>
            <w:vAlign w:val="center"/>
          </w:tcPr>
          <w:p w14:paraId="2306E19A">
            <w:pPr>
              <w:spacing w:line="380" w:lineRule="exact"/>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盖单位公章装订在投标文件中</w:t>
            </w:r>
          </w:p>
        </w:tc>
      </w:tr>
      <w:tr w14:paraId="2A4D135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563" w:hRule="atLeast"/>
        </w:trPr>
        <w:tc>
          <w:tcPr>
            <w:tcW w:w="992" w:type="dxa"/>
            <w:vMerge w:val="continue"/>
            <w:tcBorders>
              <w:top w:val="nil"/>
              <w:left w:val="single" w:color="auto" w:sz="8" w:space="0"/>
              <w:bottom w:val="single" w:color="auto" w:sz="8" w:space="0"/>
              <w:right w:val="single" w:color="auto" w:sz="8" w:space="0"/>
            </w:tcBorders>
            <w:vAlign w:val="center"/>
          </w:tcPr>
          <w:p w14:paraId="45667AB5">
            <w:pPr>
              <w:spacing w:line="380" w:lineRule="exact"/>
              <w:jc w:val="left"/>
              <w:rPr>
                <w:rFonts w:hint="eastAsia" w:ascii="宋体" w:hAnsi="宋体" w:eastAsia="宋体" w:cs="宋体"/>
                <w:color w:val="333333"/>
                <w:kern w:val="0"/>
                <w:sz w:val="24"/>
                <w:szCs w:val="24"/>
              </w:rPr>
            </w:pPr>
          </w:p>
        </w:tc>
        <w:tc>
          <w:tcPr>
            <w:tcW w:w="851" w:type="dxa"/>
            <w:vMerge w:val="continue"/>
            <w:tcBorders>
              <w:top w:val="nil"/>
              <w:left w:val="nil"/>
              <w:bottom w:val="single" w:color="auto" w:sz="8" w:space="0"/>
              <w:right w:val="single" w:color="auto" w:sz="8" w:space="0"/>
            </w:tcBorders>
            <w:vAlign w:val="center"/>
          </w:tcPr>
          <w:p w14:paraId="3F7632FD">
            <w:pPr>
              <w:spacing w:line="380" w:lineRule="exact"/>
              <w:jc w:val="left"/>
              <w:rPr>
                <w:rFonts w:hint="eastAsia" w:ascii="宋体" w:hAnsi="宋体" w:eastAsia="宋体" w:cs="宋体"/>
                <w:color w:val="333333"/>
                <w:kern w:val="0"/>
                <w:sz w:val="24"/>
                <w:szCs w:val="24"/>
              </w:rPr>
            </w:pPr>
          </w:p>
        </w:tc>
        <w:tc>
          <w:tcPr>
            <w:tcW w:w="3113" w:type="dxa"/>
            <w:tcBorders>
              <w:top w:val="nil"/>
              <w:left w:val="nil"/>
              <w:bottom w:val="single" w:color="auto" w:sz="8" w:space="0"/>
              <w:right w:val="single" w:color="auto" w:sz="8" w:space="0"/>
            </w:tcBorders>
            <w:tcMar>
              <w:top w:w="0" w:type="dxa"/>
              <w:left w:w="108" w:type="dxa"/>
              <w:bottom w:w="0" w:type="dxa"/>
              <w:right w:w="108" w:type="dxa"/>
            </w:tcMar>
            <w:vAlign w:val="center"/>
          </w:tcPr>
          <w:p w14:paraId="6C83B91F">
            <w:pPr>
              <w:spacing w:line="380" w:lineRule="exact"/>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受托人身份证</w:t>
            </w:r>
          </w:p>
        </w:tc>
        <w:tc>
          <w:tcPr>
            <w:tcW w:w="3337" w:type="dxa"/>
            <w:tcBorders>
              <w:top w:val="nil"/>
              <w:left w:val="nil"/>
              <w:bottom w:val="single" w:color="auto" w:sz="8" w:space="0"/>
              <w:right w:val="single" w:color="auto" w:sz="8" w:space="0"/>
            </w:tcBorders>
            <w:tcMar>
              <w:top w:w="0" w:type="dxa"/>
              <w:left w:w="108" w:type="dxa"/>
              <w:bottom w:w="0" w:type="dxa"/>
              <w:right w:w="108" w:type="dxa"/>
            </w:tcMar>
            <w:vAlign w:val="center"/>
          </w:tcPr>
          <w:p w14:paraId="51546FCB">
            <w:pPr>
              <w:spacing w:line="380" w:lineRule="exact"/>
              <w:rPr>
                <w:rFonts w:hint="eastAsia" w:ascii="宋体" w:hAnsi="宋体" w:eastAsia="宋体" w:cs="宋体"/>
                <w:color w:val="333333"/>
                <w:kern w:val="0"/>
                <w:sz w:val="24"/>
                <w:szCs w:val="24"/>
                <w:lang w:eastAsia="zh-CN"/>
              </w:rPr>
            </w:pPr>
            <w:r>
              <w:rPr>
                <w:rFonts w:hint="eastAsia" w:ascii="宋体" w:hAnsi="宋体" w:eastAsia="宋体" w:cs="宋体"/>
                <w:color w:val="333333"/>
                <w:kern w:val="0"/>
                <w:sz w:val="24"/>
                <w:szCs w:val="24"/>
              </w:rPr>
              <w:t>盖单位公章装订在投标文件中</w:t>
            </w:r>
            <w:r>
              <w:rPr>
                <w:rFonts w:hint="eastAsia" w:ascii="宋体" w:hAnsi="宋体" w:eastAsia="宋体" w:cs="宋体"/>
                <w:color w:val="333333"/>
                <w:kern w:val="0"/>
                <w:sz w:val="24"/>
                <w:szCs w:val="24"/>
                <w:lang w:eastAsia="zh-CN"/>
              </w:rPr>
              <w:t>（</w:t>
            </w:r>
            <w:r>
              <w:rPr>
                <w:rFonts w:hint="eastAsia" w:ascii="宋体" w:hAnsi="宋体" w:eastAsia="宋体" w:cs="宋体"/>
                <w:color w:val="333333"/>
                <w:kern w:val="0"/>
                <w:sz w:val="24"/>
                <w:szCs w:val="24"/>
                <w:lang w:val="en-US" w:eastAsia="zh-CN"/>
              </w:rPr>
              <w:t>原件现场备查</w:t>
            </w:r>
            <w:r>
              <w:rPr>
                <w:rFonts w:hint="eastAsia" w:ascii="宋体" w:hAnsi="宋体" w:eastAsia="宋体" w:cs="宋体"/>
                <w:color w:val="333333"/>
                <w:kern w:val="0"/>
                <w:sz w:val="24"/>
                <w:szCs w:val="24"/>
                <w:lang w:eastAsia="zh-CN"/>
              </w:rPr>
              <w:t>）</w:t>
            </w:r>
          </w:p>
        </w:tc>
      </w:tr>
      <w:tr w14:paraId="2A4C75F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406" w:hRule="atLeast"/>
        </w:trPr>
        <w:tc>
          <w:tcPr>
            <w:tcW w:w="99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F23C11B">
            <w:pPr>
              <w:spacing w:line="380" w:lineRule="exact"/>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2</w:t>
            </w:r>
          </w:p>
        </w:tc>
        <w:tc>
          <w:tcPr>
            <w:tcW w:w="3964"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4009E28">
            <w:pPr>
              <w:spacing w:line="380" w:lineRule="exact"/>
              <w:jc w:val="center"/>
              <w:rPr>
                <w:rFonts w:hint="eastAsia" w:ascii="宋体" w:hAnsi="宋体" w:eastAsia="宋体" w:cs="宋体"/>
                <w:color w:val="333333"/>
                <w:kern w:val="0"/>
                <w:sz w:val="24"/>
                <w:szCs w:val="24"/>
              </w:rPr>
            </w:pPr>
            <w:r>
              <w:rPr>
                <w:rFonts w:hint="eastAsia" w:ascii="宋体" w:hAnsi="宋体" w:cs="宋体"/>
                <w:color w:val="333333"/>
                <w:kern w:val="0"/>
                <w:sz w:val="24"/>
                <w:szCs w:val="24"/>
                <w:lang w:val="en-US" w:eastAsia="zh-CN"/>
              </w:rPr>
              <w:t>有效</w:t>
            </w:r>
            <w:r>
              <w:rPr>
                <w:rFonts w:hint="eastAsia" w:ascii="宋体" w:hAnsi="宋体" w:eastAsia="宋体" w:cs="宋体"/>
                <w:color w:val="333333"/>
                <w:kern w:val="0"/>
                <w:sz w:val="24"/>
                <w:szCs w:val="24"/>
              </w:rPr>
              <w:t xml:space="preserve">营业执照 </w:t>
            </w:r>
          </w:p>
        </w:tc>
        <w:tc>
          <w:tcPr>
            <w:tcW w:w="333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786D61A">
            <w:pPr>
              <w:spacing w:line="380" w:lineRule="exact"/>
              <w:jc w:val="center"/>
              <w:rPr>
                <w:rFonts w:hint="eastAsia" w:ascii="宋体" w:hAnsi="宋体" w:eastAsia="宋体" w:cs="宋体"/>
                <w:color w:val="333333"/>
                <w:kern w:val="0"/>
                <w:sz w:val="24"/>
                <w:szCs w:val="24"/>
              </w:rPr>
            </w:pPr>
            <w:r>
              <w:rPr>
                <w:rFonts w:hint="eastAsia" w:ascii="宋体" w:hAnsi="宋体" w:cs="宋体"/>
                <w:color w:val="333333"/>
                <w:kern w:val="0"/>
                <w:sz w:val="24"/>
                <w:szCs w:val="24"/>
                <w:lang w:val="en-US" w:eastAsia="zh-CN"/>
              </w:rPr>
              <w:t>复印件</w:t>
            </w:r>
            <w:r>
              <w:rPr>
                <w:rFonts w:hint="eastAsia" w:ascii="宋体" w:hAnsi="宋体" w:eastAsia="宋体" w:cs="宋体"/>
                <w:color w:val="333333"/>
                <w:kern w:val="0"/>
                <w:sz w:val="24"/>
                <w:szCs w:val="24"/>
              </w:rPr>
              <w:t>盖单位公章装订在投标文件中</w:t>
            </w:r>
          </w:p>
        </w:tc>
      </w:tr>
      <w:tr w14:paraId="26208D7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922" w:hRule="atLeast"/>
        </w:trPr>
        <w:tc>
          <w:tcPr>
            <w:tcW w:w="992" w:type="dxa"/>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vAlign w:val="center"/>
          </w:tcPr>
          <w:p w14:paraId="198FF877">
            <w:pPr>
              <w:spacing w:line="380" w:lineRule="exact"/>
              <w:jc w:val="center"/>
              <w:rPr>
                <w:rFonts w:hint="default"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3</w:t>
            </w:r>
          </w:p>
        </w:tc>
        <w:tc>
          <w:tcPr>
            <w:tcW w:w="3964" w:type="dxa"/>
            <w:gridSpan w:val="2"/>
            <w:tcBorders>
              <w:top w:val="single" w:color="auto" w:sz="8" w:space="0"/>
              <w:left w:val="nil"/>
              <w:bottom w:val="single" w:color="auto" w:sz="4" w:space="0"/>
              <w:right w:val="single" w:color="auto" w:sz="8" w:space="0"/>
            </w:tcBorders>
            <w:tcMar>
              <w:top w:w="0" w:type="dxa"/>
              <w:left w:w="108" w:type="dxa"/>
              <w:bottom w:w="0" w:type="dxa"/>
              <w:right w:w="108" w:type="dxa"/>
            </w:tcMar>
            <w:vAlign w:val="center"/>
          </w:tcPr>
          <w:p w14:paraId="15877D22">
            <w:pPr>
              <w:pStyle w:val="4"/>
              <w:adjustRightInd w:val="0"/>
              <w:spacing w:after="0" w:line="36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承诺书</w:t>
            </w:r>
            <w:r>
              <w:rPr>
                <w:rFonts w:hint="eastAsia" w:ascii="宋体" w:hAnsi="宋体" w:eastAsia="宋体" w:cs="宋体"/>
                <w:color w:val="333333"/>
                <w:kern w:val="0"/>
                <w:sz w:val="24"/>
                <w:szCs w:val="24"/>
                <w:u w:val="single"/>
              </w:rPr>
              <w:t>和</w:t>
            </w:r>
            <w:r>
              <w:rPr>
                <w:rFonts w:hint="eastAsia" w:ascii="宋体" w:hAnsi="宋体" w:eastAsia="宋体" w:cs="宋体"/>
                <w:color w:val="333333"/>
                <w:kern w:val="0"/>
                <w:sz w:val="24"/>
                <w:szCs w:val="24"/>
              </w:rPr>
              <w:t>供应商信用承诺书</w:t>
            </w:r>
          </w:p>
          <w:p w14:paraId="5B9399AB">
            <w:pPr>
              <w:spacing w:line="380" w:lineRule="exact"/>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（格式按照示范格式三要求）</w:t>
            </w:r>
          </w:p>
        </w:tc>
        <w:tc>
          <w:tcPr>
            <w:tcW w:w="3337" w:type="dxa"/>
            <w:tcBorders>
              <w:top w:val="single" w:color="auto" w:sz="8" w:space="0"/>
              <w:left w:val="nil"/>
              <w:bottom w:val="single" w:color="auto" w:sz="4" w:space="0"/>
              <w:right w:val="single" w:color="auto" w:sz="8" w:space="0"/>
            </w:tcBorders>
            <w:tcMar>
              <w:top w:w="0" w:type="dxa"/>
              <w:left w:w="108" w:type="dxa"/>
              <w:bottom w:w="0" w:type="dxa"/>
              <w:right w:w="108" w:type="dxa"/>
            </w:tcMar>
            <w:vAlign w:val="center"/>
          </w:tcPr>
          <w:p w14:paraId="77B00FAD">
            <w:pPr>
              <w:spacing w:line="380" w:lineRule="exact"/>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盖单位公章装订在投标文件中</w:t>
            </w:r>
          </w:p>
        </w:tc>
      </w:tr>
      <w:tr w14:paraId="335C7C6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922" w:hRule="atLeast"/>
        </w:trPr>
        <w:tc>
          <w:tcPr>
            <w:tcW w:w="992" w:type="dxa"/>
            <w:tcBorders>
              <w:top w:val="single" w:color="auto" w:sz="4" w:space="0"/>
              <w:left w:val="single" w:color="auto" w:sz="8" w:space="0"/>
              <w:bottom w:val="single" w:color="auto" w:sz="4" w:space="0"/>
              <w:right w:val="single" w:color="auto" w:sz="8" w:space="0"/>
            </w:tcBorders>
            <w:tcMar>
              <w:top w:w="0" w:type="dxa"/>
              <w:left w:w="108" w:type="dxa"/>
              <w:bottom w:w="0" w:type="dxa"/>
              <w:right w:w="108" w:type="dxa"/>
            </w:tcMar>
            <w:vAlign w:val="center"/>
          </w:tcPr>
          <w:p w14:paraId="03129346">
            <w:pPr>
              <w:spacing w:line="380" w:lineRule="exact"/>
              <w:jc w:val="center"/>
              <w:rPr>
                <w:rFonts w:hint="default"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4</w:t>
            </w:r>
          </w:p>
        </w:tc>
        <w:tc>
          <w:tcPr>
            <w:tcW w:w="3964" w:type="dxa"/>
            <w:gridSpan w:val="2"/>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5B87CC0D">
            <w:pPr>
              <w:spacing w:line="3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符合《政府采购法》第二十二条规定条件的声明函（具备履行合同所必需的设备和专业技术能力、财务状况、缴纳税收和社会保障资金等证明材料，格式按照示范格式四要求）</w:t>
            </w:r>
          </w:p>
        </w:tc>
        <w:tc>
          <w:tcPr>
            <w:tcW w:w="3337"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715751EC">
            <w:pPr>
              <w:spacing w:line="360" w:lineRule="exact"/>
              <w:jc w:val="center"/>
              <w:rPr>
                <w:rFonts w:hint="eastAsia" w:ascii="宋体" w:hAnsi="宋体" w:eastAsia="宋体" w:cs="宋体"/>
                <w:kern w:val="0"/>
                <w:sz w:val="24"/>
                <w:szCs w:val="24"/>
              </w:rPr>
            </w:pPr>
            <w:r>
              <w:rPr>
                <w:rFonts w:hint="eastAsia" w:ascii="宋体" w:hAnsi="宋体" w:eastAsia="宋体" w:cs="宋体"/>
                <w:color w:val="333333"/>
                <w:kern w:val="0"/>
                <w:sz w:val="24"/>
                <w:szCs w:val="24"/>
              </w:rPr>
              <w:t>盖单位公章装订在投标文件中</w:t>
            </w:r>
          </w:p>
        </w:tc>
      </w:tr>
      <w:tr w14:paraId="081FD4D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2465" w:hRule="atLeast"/>
        </w:trPr>
        <w:tc>
          <w:tcPr>
            <w:tcW w:w="992" w:type="dxa"/>
            <w:tcBorders>
              <w:top w:val="single" w:color="auto" w:sz="4" w:space="0"/>
              <w:left w:val="single" w:color="auto" w:sz="8" w:space="0"/>
              <w:bottom w:val="single" w:color="auto" w:sz="4" w:space="0"/>
              <w:right w:val="single" w:color="auto" w:sz="8" w:space="0"/>
            </w:tcBorders>
            <w:tcMar>
              <w:top w:w="0" w:type="dxa"/>
              <w:left w:w="108" w:type="dxa"/>
              <w:bottom w:w="0" w:type="dxa"/>
              <w:right w:w="108" w:type="dxa"/>
            </w:tcMar>
            <w:vAlign w:val="center"/>
          </w:tcPr>
          <w:p w14:paraId="4A058C59">
            <w:pPr>
              <w:spacing w:line="380" w:lineRule="exact"/>
              <w:jc w:val="center"/>
              <w:rPr>
                <w:rFonts w:hint="default"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5</w:t>
            </w:r>
          </w:p>
        </w:tc>
        <w:tc>
          <w:tcPr>
            <w:tcW w:w="7301" w:type="dxa"/>
            <w:gridSpan w:val="3"/>
            <w:tcBorders>
              <w:top w:val="single" w:color="auto" w:sz="4" w:space="0"/>
              <w:left w:val="nil"/>
              <w:right w:val="single" w:color="auto" w:sz="8" w:space="0"/>
            </w:tcBorders>
            <w:tcMar>
              <w:top w:w="0" w:type="dxa"/>
              <w:left w:w="108" w:type="dxa"/>
              <w:bottom w:w="0" w:type="dxa"/>
              <w:right w:w="108" w:type="dxa"/>
            </w:tcMar>
            <w:vAlign w:val="center"/>
          </w:tcPr>
          <w:p w14:paraId="43643F11">
            <w:pPr>
              <w:spacing w:line="36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投标人未被“信用中国”网（www.creditchina.gov.cn）列入</w:t>
            </w:r>
            <w:r>
              <w:rPr>
                <w:rFonts w:hint="eastAsia" w:ascii="宋体" w:hAnsi="宋体" w:eastAsia="宋体" w:cs="宋体"/>
                <w:kern w:val="0"/>
                <w:sz w:val="24"/>
                <w:szCs w:val="24"/>
                <w:u w:val="single"/>
              </w:rPr>
              <w:t>失信被执行人</w:t>
            </w:r>
            <w:r>
              <w:rPr>
                <w:rFonts w:hint="eastAsia" w:ascii="宋体" w:hAnsi="宋体" w:eastAsia="宋体" w:cs="宋体"/>
                <w:kern w:val="0"/>
                <w:sz w:val="24"/>
                <w:szCs w:val="24"/>
              </w:rPr>
              <w:t>、</w:t>
            </w:r>
            <w:r>
              <w:rPr>
                <w:rFonts w:hint="eastAsia" w:ascii="宋体" w:hAnsi="宋体" w:eastAsia="宋体" w:cs="宋体"/>
                <w:kern w:val="0"/>
                <w:sz w:val="24"/>
                <w:szCs w:val="24"/>
                <w:u w:val="single"/>
              </w:rPr>
              <w:t>重大税收违法案件当事人</w:t>
            </w:r>
            <w:r>
              <w:rPr>
                <w:rFonts w:hint="eastAsia" w:ascii="宋体" w:hAnsi="宋体" w:eastAsia="宋体" w:cs="宋体"/>
                <w:kern w:val="0"/>
                <w:sz w:val="24"/>
                <w:szCs w:val="24"/>
              </w:rPr>
              <w:t>名单、</w:t>
            </w:r>
            <w:r>
              <w:rPr>
                <w:rFonts w:hint="eastAsia" w:ascii="宋体" w:hAnsi="宋体" w:eastAsia="宋体" w:cs="宋体"/>
                <w:kern w:val="0"/>
                <w:sz w:val="24"/>
                <w:szCs w:val="24"/>
                <w:u w:val="single"/>
              </w:rPr>
              <w:t>政府采购严重违法失信行为记录</w:t>
            </w:r>
            <w:r>
              <w:rPr>
                <w:rFonts w:hint="eastAsia" w:ascii="宋体" w:hAnsi="宋体" w:eastAsia="宋体" w:cs="宋体"/>
                <w:kern w:val="0"/>
                <w:sz w:val="24"/>
                <w:szCs w:val="24"/>
              </w:rPr>
              <w:t xml:space="preserve">名单。 </w:t>
            </w:r>
          </w:p>
          <w:p w14:paraId="5EE8B44A">
            <w:pPr>
              <w:spacing w:line="36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投标人未被“中国政府采购网”（www.ccgp.gov.cn）列入</w:t>
            </w:r>
            <w:r>
              <w:rPr>
                <w:rFonts w:hint="eastAsia" w:ascii="宋体" w:hAnsi="宋体" w:eastAsia="宋体" w:cs="宋体"/>
                <w:kern w:val="0"/>
                <w:sz w:val="24"/>
                <w:szCs w:val="24"/>
                <w:u w:val="single"/>
              </w:rPr>
              <w:t>政府采购严重违法</w:t>
            </w:r>
            <w:r>
              <w:rPr>
                <w:rFonts w:hint="eastAsia" w:ascii="宋体" w:hAnsi="宋体" w:cs="宋体"/>
                <w:kern w:val="0"/>
                <w:sz w:val="24"/>
                <w:szCs w:val="24"/>
                <w:u w:val="single"/>
                <w:lang w:eastAsia="zh-CN"/>
              </w:rPr>
              <w:t>、</w:t>
            </w:r>
            <w:r>
              <w:rPr>
                <w:rFonts w:hint="eastAsia" w:ascii="宋体" w:hAnsi="宋体" w:eastAsia="宋体" w:cs="宋体"/>
                <w:kern w:val="0"/>
                <w:sz w:val="24"/>
                <w:szCs w:val="24"/>
                <w:u w:val="single"/>
              </w:rPr>
              <w:t>失信行为</w:t>
            </w:r>
            <w:r>
              <w:rPr>
                <w:rFonts w:hint="eastAsia" w:ascii="宋体" w:hAnsi="宋体" w:eastAsia="宋体" w:cs="宋体"/>
                <w:kern w:val="0"/>
                <w:sz w:val="24"/>
                <w:szCs w:val="24"/>
              </w:rPr>
              <w:t>记录名单。</w:t>
            </w:r>
          </w:p>
          <w:p w14:paraId="7E42EF0E">
            <w:pPr>
              <w:spacing w:line="360" w:lineRule="exact"/>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网站截图盖单位公章装订在投标文件中</w:t>
            </w:r>
            <w:r>
              <w:rPr>
                <w:rFonts w:hint="eastAsia" w:ascii="宋体" w:hAnsi="宋体" w:cs="宋体"/>
                <w:kern w:val="0"/>
                <w:sz w:val="24"/>
                <w:szCs w:val="24"/>
                <w:lang w:eastAsia="zh-CN"/>
              </w:rPr>
              <w:t>。</w:t>
            </w:r>
          </w:p>
        </w:tc>
      </w:tr>
    </w:tbl>
    <w:p w14:paraId="1C955615">
      <w:pPr>
        <w:pStyle w:val="2"/>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jc w:val="left"/>
        <w:textAlignment w:val="auto"/>
        <w:rPr>
          <w:rFonts w:hint="eastAsia" w:ascii="宋体" w:hAnsi="宋体" w:cs="宋体"/>
          <w:b w:val="0"/>
          <w:bCs w:val="0"/>
          <w:kern w:val="2"/>
          <w:sz w:val="24"/>
          <w:szCs w:val="24"/>
          <w:lang w:eastAsia="zh-CN"/>
        </w:rPr>
      </w:pPr>
      <w:r>
        <w:rPr>
          <w:rFonts w:hint="eastAsia" w:ascii="宋体" w:hAnsi="宋体" w:cs="宋体"/>
          <w:b w:val="0"/>
          <w:bCs w:val="0"/>
          <w:kern w:val="2"/>
          <w:sz w:val="24"/>
          <w:szCs w:val="24"/>
          <w:lang w:eastAsia="zh-CN"/>
        </w:rPr>
        <w:t>本次招标采用资质后审方式，在整个采购过程中，由采购人或招标代理机构组织评委对投标人的资质进行审查，若发现投标人的资质条件不符合招标文件要求，可随时取消其投标或中标资格。</w:t>
      </w:r>
    </w:p>
    <w:p w14:paraId="409E6432">
      <w:pPr>
        <w:pStyle w:val="3"/>
        <w:keepNext w:val="0"/>
        <w:keepLines w:val="0"/>
        <w:spacing w:before="0" w:after="0" w:line="240" w:lineRule="auto"/>
        <w:ind w:firstLine="241" w:firstLineChars="100"/>
        <w:rPr>
          <w:rFonts w:hint="eastAsia" w:ascii="宋体" w:hAnsi="宋体" w:eastAsia="宋体" w:cs="宋体"/>
          <w:b/>
          <w:bCs w:val="0"/>
          <w:sz w:val="24"/>
          <w:szCs w:val="24"/>
        </w:rPr>
      </w:pPr>
      <w:r>
        <w:rPr>
          <w:rFonts w:hint="eastAsia" w:ascii="宋体" w:hAnsi="宋体" w:eastAsia="宋体" w:cs="宋体"/>
          <w:b/>
          <w:bCs w:val="0"/>
          <w:sz w:val="24"/>
          <w:szCs w:val="24"/>
        </w:rPr>
        <w:t>三、获取采购文件</w:t>
      </w:r>
      <w:bookmarkEnd w:id="4"/>
      <w:bookmarkEnd w:id="5"/>
      <w:bookmarkEnd w:id="6"/>
      <w:bookmarkEnd w:id="7"/>
    </w:p>
    <w:p w14:paraId="7D30922C">
      <w:pPr>
        <w:pStyle w:val="2"/>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jc w:val="left"/>
        <w:textAlignment w:val="auto"/>
        <w:rPr>
          <w:rFonts w:hint="eastAsia" w:ascii="宋体" w:hAnsi="宋体" w:cs="宋体"/>
          <w:b w:val="0"/>
          <w:bCs w:val="0"/>
          <w:kern w:val="2"/>
          <w:sz w:val="24"/>
          <w:szCs w:val="24"/>
          <w:lang w:val="en-US" w:eastAsia="zh-CN"/>
        </w:rPr>
      </w:pPr>
      <w:r>
        <w:rPr>
          <w:rFonts w:hint="eastAsia" w:ascii="宋体" w:hAnsi="宋体" w:cs="宋体"/>
          <w:b w:val="0"/>
          <w:bCs w:val="0"/>
          <w:kern w:val="2"/>
          <w:sz w:val="24"/>
          <w:szCs w:val="24"/>
          <w:lang w:val="en-US" w:eastAsia="zh-CN"/>
        </w:rPr>
        <w:t>报名地点：盱眙县山水大道88号中澳生态城商业区52号楼210室</w:t>
      </w:r>
    </w:p>
    <w:p w14:paraId="195ECF8F">
      <w:pPr>
        <w:pStyle w:val="2"/>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jc w:val="left"/>
        <w:textAlignment w:val="auto"/>
        <w:rPr>
          <w:rFonts w:hint="eastAsia" w:ascii="宋体" w:hAnsi="宋体" w:cs="宋体"/>
          <w:b w:val="0"/>
          <w:bCs w:val="0"/>
          <w:kern w:val="2"/>
          <w:sz w:val="24"/>
          <w:szCs w:val="24"/>
          <w:lang w:val="en-US" w:eastAsia="zh-CN"/>
        </w:rPr>
      </w:pPr>
      <w:r>
        <w:rPr>
          <w:rFonts w:hint="eastAsia" w:ascii="宋体" w:hAnsi="宋体" w:cs="宋体"/>
          <w:b w:val="0"/>
          <w:bCs w:val="0"/>
          <w:kern w:val="2"/>
          <w:sz w:val="24"/>
          <w:szCs w:val="24"/>
          <w:lang w:val="en-US" w:eastAsia="zh-CN"/>
        </w:rPr>
        <w:t>联系人：马铭霞 电话：19051790391。</w:t>
      </w:r>
    </w:p>
    <w:p w14:paraId="27561F0C">
      <w:pPr>
        <w:pStyle w:val="2"/>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jc w:val="left"/>
        <w:textAlignment w:val="auto"/>
        <w:rPr>
          <w:rFonts w:hint="eastAsia" w:ascii="宋体" w:hAnsi="宋体" w:cs="宋体"/>
          <w:b/>
          <w:bCs/>
          <w:kern w:val="2"/>
          <w:sz w:val="24"/>
          <w:szCs w:val="24"/>
          <w:lang w:val="en-US" w:eastAsia="zh-CN"/>
        </w:rPr>
      </w:pPr>
      <w:r>
        <w:rPr>
          <w:rFonts w:hint="eastAsia" w:ascii="宋体" w:hAnsi="宋体" w:cs="宋体"/>
          <w:b w:val="0"/>
          <w:bCs w:val="0"/>
          <w:kern w:val="2"/>
          <w:sz w:val="24"/>
          <w:szCs w:val="24"/>
          <w:lang w:val="en-US" w:eastAsia="zh-CN"/>
        </w:rPr>
        <w:t>报名截止时间：</w:t>
      </w:r>
      <w:r>
        <w:rPr>
          <w:rFonts w:hint="eastAsia" w:ascii="宋体" w:hAnsi="宋体" w:cs="宋体"/>
          <w:b/>
          <w:bCs/>
          <w:kern w:val="2"/>
          <w:sz w:val="24"/>
          <w:szCs w:val="24"/>
          <w:lang w:val="en-US" w:eastAsia="zh-CN"/>
        </w:rPr>
        <w:t>2026年5月22日17：30前。</w:t>
      </w:r>
    </w:p>
    <w:p w14:paraId="3CA98396">
      <w:pPr>
        <w:pStyle w:val="2"/>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jc w:val="left"/>
        <w:textAlignment w:val="auto"/>
        <w:rPr>
          <w:rFonts w:hint="eastAsia" w:ascii="宋体" w:hAnsi="宋体" w:cs="宋体"/>
          <w:b w:val="0"/>
          <w:bCs w:val="0"/>
          <w:kern w:val="2"/>
          <w:sz w:val="24"/>
          <w:szCs w:val="24"/>
          <w:lang w:val="en-US" w:eastAsia="zh-CN"/>
        </w:rPr>
      </w:pPr>
      <w:r>
        <w:rPr>
          <w:rFonts w:hint="eastAsia" w:ascii="宋体" w:hAnsi="宋体" w:cs="宋体"/>
          <w:b w:val="0"/>
          <w:bCs w:val="0"/>
          <w:kern w:val="2"/>
          <w:sz w:val="24"/>
          <w:szCs w:val="24"/>
          <w:lang w:val="en-US" w:eastAsia="zh-CN"/>
        </w:rPr>
        <w:t>报名缴纳报名费人民币200元（无论中标结果如何不退）同时领取磋商文件。</w:t>
      </w:r>
    </w:p>
    <w:p w14:paraId="59351C9B">
      <w:pPr>
        <w:pStyle w:val="2"/>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jc w:val="left"/>
        <w:textAlignment w:val="auto"/>
        <w:rPr>
          <w:rFonts w:hint="eastAsia" w:ascii="宋体" w:hAnsi="宋体" w:cs="宋体"/>
          <w:b w:val="0"/>
          <w:bCs w:val="0"/>
          <w:kern w:val="2"/>
          <w:sz w:val="24"/>
          <w:szCs w:val="24"/>
          <w:lang w:val="en-US" w:eastAsia="zh-CN"/>
        </w:rPr>
      </w:pPr>
      <w:r>
        <w:rPr>
          <w:rFonts w:hint="eastAsia" w:ascii="宋体" w:hAnsi="宋体" w:cs="宋体"/>
          <w:b w:val="0"/>
          <w:bCs w:val="0"/>
          <w:kern w:val="2"/>
          <w:sz w:val="24"/>
          <w:szCs w:val="24"/>
          <w:lang w:val="en-US" w:eastAsia="zh-CN"/>
        </w:rPr>
        <w:t xml:space="preserve">报名汇款单位名称：正军项目管理集团有限公司盱眙分公司  </w:t>
      </w:r>
    </w:p>
    <w:p w14:paraId="53B44F46">
      <w:pPr>
        <w:pStyle w:val="2"/>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jc w:val="left"/>
        <w:textAlignment w:val="auto"/>
        <w:rPr>
          <w:rFonts w:hint="eastAsia" w:ascii="宋体" w:hAnsi="宋体" w:cs="宋体"/>
          <w:b w:val="0"/>
          <w:bCs w:val="0"/>
          <w:kern w:val="2"/>
          <w:sz w:val="24"/>
          <w:szCs w:val="24"/>
          <w:lang w:val="en-US" w:eastAsia="zh-CN"/>
        </w:rPr>
      </w:pPr>
      <w:r>
        <w:rPr>
          <w:rFonts w:hint="eastAsia" w:ascii="宋体" w:hAnsi="宋体" w:cs="宋体"/>
          <w:b w:val="0"/>
          <w:bCs w:val="0"/>
          <w:kern w:val="2"/>
          <w:sz w:val="24"/>
          <w:szCs w:val="24"/>
          <w:lang w:val="en-US" w:eastAsia="zh-CN"/>
        </w:rPr>
        <w:t>纳税人识别号：91320830MAC9YCB3XN</w:t>
      </w:r>
    </w:p>
    <w:p w14:paraId="05CCEC72">
      <w:pPr>
        <w:pStyle w:val="2"/>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jc w:val="left"/>
        <w:textAlignment w:val="auto"/>
        <w:rPr>
          <w:rFonts w:hint="eastAsia" w:ascii="宋体" w:hAnsi="宋体" w:cs="宋体"/>
          <w:b w:val="0"/>
          <w:bCs w:val="0"/>
          <w:kern w:val="2"/>
          <w:sz w:val="24"/>
          <w:szCs w:val="24"/>
          <w:lang w:val="en-US" w:eastAsia="zh-CN"/>
        </w:rPr>
      </w:pPr>
      <w:r>
        <w:rPr>
          <w:rFonts w:hint="eastAsia" w:ascii="宋体" w:hAnsi="宋体" w:cs="宋体"/>
          <w:b w:val="0"/>
          <w:bCs w:val="0"/>
          <w:kern w:val="2"/>
          <w:sz w:val="24"/>
          <w:szCs w:val="24"/>
          <w:lang w:val="en-US" w:eastAsia="zh-CN"/>
        </w:rPr>
        <w:t>地址：盱眙县山水大道88号中澳生态城商业区52号楼210室</w:t>
      </w:r>
    </w:p>
    <w:p w14:paraId="512B2DAE">
      <w:pPr>
        <w:pStyle w:val="2"/>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jc w:val="left"/>
        <w:textAlignment w:val="auto"/>
        <w:rPr>
          <w:rFonts w:hint="eastAsia" w:ascii="宋体" w:hAnsi="宋体" w:cs="宋体"/>
          <w:b w:val="0"/>
          <w:bCs w:val="0"/>
          <w:kern w:val="2"/>
          <w:sz w:val="24"/>
          <w:szCs w:val="24"/>
          <w:lang w:val="en-US" w:eastAsia="zh-CN"/>
        </w:rPr>
      </w:pPr>
      <w:r>
        <w:rPr>
          <w:rFonts w:hint="eastAsia" w:ascii="宋体" w:hAnsi="宋体" w:cs="宋体"/>
          <w:b w:val="0"/>
          <w:bCs w:val="0"/>
          <w:kern w:val="2"/>
          <w:sz w:val="24"/>
          <w:szCs w:val="24"/>
          <w:lang w:val="en-US" w:eastAsia="zh-CN"/>
        </w:rPr>
        <w:t>开户行：江苏农村商业银行开发区支行账号：3208300361010000044700</w:t>
      </w:r>
    </w:p>
    <w:p w14:paraId="70EA0A0E">
      <w:pPr>
        <w:pStyle w:val="2"/>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jc w:val="left"/>
        <w:textAlignment w:val="auto"/>
        <w:rPr>
          <w:rFonts w:hint="eastAsia" w:ascii="宋体" w:hAnsi="宋体" w:cs="宋体"/>
          <w:b w:val="0"/>
          <w:bCs w:val="0"/>
          <w:kern w:val="2"/>
          <w:sz w:val="24"/>
          <w:szCs w:val="24"/>
          <w:lang w:val="en-US" w:eastAsia="zh-CN"/>
        </w:rPr>
      </w:pPr>
      <w:r>
        <w:rPr>
          <w:rFonts w:hint="eastAsia" w:ascii="宋体" w:hAnsi="宋体" w:cs="宋体"/>
          <w:b w:val="0"/>
          <w:bCs w:val="0"/>
          <w:kern w:val="2"/>
          <w:sz w:val="24"/>
          <w:szCs w:val="24"/>
          <w:lang w:val="en-US" w:eastAsia="zh-CN"/>
        </w:rPr>
        <w:t xml:space="preserve">报名资料提供：营业执照、授权书（注明联系人、电话、邮箱等信息）、报名费转账凭证和身份证复印件加盖公章。 </w:t>
      </w:r>
    </w:p>
    <w:p w14:paraId="2DEFCEAF">
      <w:pPr>
        <w:pStyle w:val="2"/>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jc w:val="left"/>
        <w:textAlignment w:val="auto"/>
        <w:rPr>
          <w:rFonts w:hint="eastAsia" w:ascii="宋体" w:hAnsi="宋体" w:cs="宋体"/>
          <w:b w:val="0"/>
          <w:bCs w:val="0"/>
          <w:kern w:val="2"/>
          <w:sz w:val="24"/>
          <w:szCs w:val="24"/>
          <w:lang w:val="en-US" w:eastAsia="zh-CN"/>
        </w:rPr>
      </w:pPr>
      <w:r>
        <w:rPr>
          <w:rFonts w:hint="eastAsia" w:ascii="宋体" w:hAnsi="宋体" w:cs="宋体"/>
          <w:b w:val="0"/>
          <w:bCs w:val="0"/>
          <w:kern w:val="2"/>
          <w:sz w:val="24"/>
          <w:szCs w:val="24"/>
          <w:lang w:val="en-US" w:eastAsia="zh-CN"/>
        </w:rPr>
        <w:t>注：可邮箱发送报名资料至2318287780@qq.com（备注公司名称+项目名称）获取磋商文件。未报名或未获取磋商文件的供应商，采购人有权拒绝其参与本项目。</w:t>
      </w:r>
    </w:p>
    <w:p w14:paraId="77A98F97">
      <w:pPr>
        <w:pStyle w:val="3"/>
        <w:keepNext w:val="0"/>
        <w:keepLines w:val="0"/>
        <w:spacing w:before="0" w:after="0" w:line="380" w:lineRule="exact"/>
        <w:ind w:firstLine="482" w:firstLineChars="200"/>
        <w:rPr>
          <w:rFonts w:hint="eastAsia" w:ascii="宋体" w:hAnsi="宋体" w:eastAsia="宋体" w:cs="宋体"/>
          <w:b/>
          <w:bCs/>
          <w:kern w:val="2"/>
          <w:sz w:val="24"/>
          <w:szCs w:val="24"/>
          <w:lang w:val="en-US" w:eastAsia="zh-CN" w:bidi="ar-SA"/>
        </w:rPr>
      </w:pPr>
      <w:bookmarkStart w:id="8" w:name="_Toc35393632"/>
      <w:bookmarkStart w:id="9" w:name="_Toc28359015"/>
      <w:bookmarkStart w:id="10" w:name="_Toc35393801"/>
      <w:bookmarkStart w:id="11" w:name="_Toc28359092"/>
      <w:r>
        <w:rPr>
          <w:rFonts w:hint="eastAsia" w:ascii="宋体" w:hAnsi="宋体" w:eastAsia="宋体" w:cs="宋体"/>
          <w:b/>
          <w:bCs/>
          <w:kern w:val="2"/>
          <w:sz w:val="24"/>
          <w:szCs w:val="24"/>
          <w:lang w:val="en-US" w:eastAsia="zh-CN" w:bidi="ar-SA"/>
        </w:rPr>
        <w:t>四、响应文件提交</w:t>
      </w:r>
      <w:bookmarkEnd w:id="8"/>
      <w:bookmarkEnd w:id="9"/>
      <w:bookmarkEnd w:id="10"/>
      <w:bookmarkEnd w:id="11"/>
    </w:p>
    <w:p w14:paraId="51DEED5B">
      <w:pPr>
        <w:pStyle w:val="2"/>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jc w:val="left"/>
        <w:textAlignment w:val="auto"/>
        <w:rPr>
          <w:rFonts w:hint="eastAsia" w:ascii="宋体" w:hAnsi="宋体" w:cs="宋体"/>
          <w:b w:val="0"/>
          <w:bCs w:val="0"/>
          <w:kern w:val="2"/>
          <w:sz w:val="24"/>
          <w:szCs w:val="24"/>
          <w:lang w:val="en-US" w:eastAsia="zh-CN"/>
        </w:rPr>
      </w:pPr>
      <w:r>
        <w:rPr>
          <w:rFonts w:hint="eastAsia" w:ascii="宋体" w:hAnsi="宋体" w:cs="宋体"/>
          <w:b w:val="0"/>
          <w:bCs w:val="0"/>
          <w:kern w:val="2"/>
          <w:sz w:val="24"/>
          <w:szCs w:val="24"/>
          <w:lang w:val="en-US" w:eastAsia="zh-CN"/>
        </w:rPr>
        <w:t>截止时间：</w:t>
      </w:r>
      <w:r>
        <w:rPr>
          <w:rFonts w:hint="eastAsia" w:ascii="宋体" w:hAnsi="宋体" w:cs="宋体"/>
          <w:b/>
          <w:bCs/>
          <w:kern w:val="2"/>
          <w:sz w:val="24"/>
          <w:szCs w:val="24"/>
          <w:lang w:val="en-US" w:eastAsia="zh-CN"/>
        </w:rPr>
        <w:t>2026年5月25日15点00分</w:t>
      </w:r>
      <w:r>
        <w:rPr>
          <w:rFonts w:hint="eastAsia" w:ascii="宋体" w:hAnsi="宋体" w:cs="宋体"/>
          <w:b w:val="0"/>
          <w:bCs w:val="0"/>
          <w:kern w:val="2"/>
          <w:sz w:val="24"/>
          <w:szCs w:val="24"/>
          <w:lang w:val="en-US" w:eastAsia="zh-CN"/>
        </w:rPr>
        <w:t>（北京时间）（从磋商文件开始发出之日起至供应商提交首次响应文件截止之日止不得少于5日）</w:t>
      </w:r>
    </w:p>
    <w:p w14:paraId="795F31E1">
      <w:pPr>
        <w:pStyle w:val="2"/>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jc w:val="left"/>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cs="宋体"/>
          <w:b w:val="0"/>
          <w:bCs w:val="0"/>
          <w:kern w:val="2"/>
          <w:sz w:val="24"/>
          <w:szCs w:val="24"/>
          <w:lang w:val="en-US" w:eastAsia="zh-CN"/>
        </w:rPr>
        <w:t>地点：</w:t>
      </w:r>
      <w:bookmarkStart w:id="12" w:name="_Toc35393633"/>
      <w:bookmarkStart w:id="13" w:name="_Toc28359016"/>
      <w:bookmarkStart w:id="14" w:name="_Toc35393802"/>
      <w:bookmarkStart w:id="15" w:name="_Toc28359093"/>
      <w:r>
        <w:rPr>
          <w:rFonts w:hint="eastAsia" w:ascii="宋体" w:hAnsi="宋体" w:cs="宋体"/>
          <w:b w:val="0"/>
          <w:bCs w:val="0"/>
          <w:kern w:val="2"/>
          <w:sz w:val="24"/>
          <w:szCs w:val="24"/>
          <w:lang w:val="en-US" w:eastAsia="zh-CN"/>
        </w:rPr>
        <w:t>江苏盱眙农村商业银行（合欢大道2号7楼会议室）</w:t>
      </w:r>
    </w:p>
    <w:p w14:paraId="1C67663F">
      <w:pPr>
        <w:adjustRightInd w:val="0"/>
        <w:spacing w:line="380" w:lineRule="exact"/>
        <w:ind w:firstLine="482" w:firstLineChars="200"/>
        <w:jc w:val="left"/>
        <w:rPr>
          <w:rFonts w:hint="eastAsia" w:ascii="宋体" w:hAnsi="宋体" w:eastAsia="宋体" w:cs="宋体"/>
          <w:b w:val="0"/>
          <w:bCs w:val="0"/>
          <w:kern w:val="2"/>
          <w:sz w:val="24"/>
          <w:szCs w:val="24"/>
          <w:highlight w:val="none"/>
          <w:lang w:val="en-US" w:eastAsia="zh-CN" w:bidi="ar-SA"/>
        </w:rPr>
      </w:pPr>
      <w:r>
        <w:rPr>
          <w:rFonts w:hint="eastAsia" w:ascii="宋体" w:hAnsi="宋体" w:cs="宋体"/>
          <w:b/>
          <w:bCs/>
          <w:kern w:val="2"/>
          <w:sz w:val="24"/>
          <w:szCs w:val="24"/>
          <w:highlight w:val="none"/>
          <w:lang w:val="en-US" w:eastAsia="zh-CN" w:bidi="ar-SA"/>
        </w:rPr>
        <w:t>五</w:t>
      </w:r>
      <w:r>
        <w:rPr>
          <w:rFonts w:hint="eastAsia" w:ascii="宋体" w:hAnsi="宋体" w:eastAsia="宋体" w:cs="宋体"/>
          <w:b/>
          <w:bCs/>
          <w:kern w:val="2"/>
          <w:sz w:val="24"/>
          <w:szCs w:val="24"/>
          <w:highlight w:val="none"/>
          <w:lang w:val="en-US" w:eastAsia="zh-CN" w:bidi="ar-SA"/>
        </w:rPr>
        <w:t>、开启</w:t>
      </w:r>
      <w:bookmarkEnd w:id="12"/>
      <w:bookmarkEnd w:id="13"/>
      <w:bookmarkEnd w:id="14"/>
      <w:bookmarkEnd w:id="15"/>
    </w:p>
    <w:p w14:paraId="7778BF83">
      <w:pPr>
        <w:pStyle w:val="2"/>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jc w:val="left"/>
        <w:textAlignment w:val="auto"/>
        <w:rPr>
          <w:rFonts w:hint="eastAsia" w:ascii="宋体" w:hAnsi="宋体" w:cs="宋体"/>
          <w:b/>
          <w:bCs/>
          <w:kern w:val="2"/>
          <w:sz w:val="24"/>
          <w:szCs w:val="24"/>
          <w:lang w:val="en-US" w:eastAsia="zh-CN"/>
        </w:rPr>
      </w:pPr>
      <w:r>
        <w:rPr>
          <w:rFonts w:hint="eastAsia" w:ascii="宋体" w:hAnsi="宋体" w:cs="宋体"/>
          <w:b/>
          <w:bCs/>
          <w:kern w:val="2"/>
          <w:sz w:val="24"/>
          <w:szCs w:val="24"/>
          <w:lang w:val="en-US" w:eastAsia="zh-CN"/>
        </w:rPr>
        <w:t>时间：2026年5月25日15点00分（北京时间）</w:t>
      </w:r>
    </w:p>
    <w:p w14:paraId="7FFA7882">
      <w:pPr>
        <w:pStyle w:val="2"/>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jc w:val="left"/>
        <w:textAlignment w:val="auto"/>
        <w:rPr>
          <w:rFonts w:hint="eastAsia" w:ascii="宋体" w:hAnsi="宋体" w:cs="宋体"/>
          <w:b w:val="0"/>
          <w:bCs w:val="0"/>
          <w:kern w:val="2"/>
          <w:sz w:val="24"/>
          <w:szCs w:val="24"/>
          <w:lang w:val="en-US" w:eastAsia="zh-CN"/>
        </w:rPr>
      </w:pPr>
      <w:r>
        <w:rPr>
          <w:rFonts w:hint="eastAsia" w:ascii="宋体" w:hAnsi="宋体" w:cs="宋体"/>
          <w:b w:val="0"/>
          <w:bCs w:val="0"/>
          <w:kern w:val="2"/>
          <w:sz w:val="24"/>
          <w:szCs w:val="24"/>
          <w:lang w:val="en-US" w:eastAsia="zh-CN"/>
        </w:rPr>
        <w:t>地点：江苏盱眙农村商业银行（合欢大道2号7楼会议室）</w:t>
      </w:r>
    </w:p>
    <w:p w14:paraId="3C494FD7">
      <w:pPr>
        <w:pStyle w:val="2"/>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jc w:val="left"/>
        <w:textAlignment w:val="auto"/>
        <w:rPr>
          <w:rFonts w:hint="eastAsia" w:ascii="宋体" w:hAnsi="宋体" w:eastAsia="宋体" w:cs="宋体"/>
          <w:b w:val="0"/>
          <w:bCs w:val="0"/>
          <w:kern w:val="2"/>
          <w:sz w:val="24"/>
          <w:szCs w:val="24"/>
          <w:lang w:val="en-US" w:eastAsia="zh-CN" w:bidi="ar-SA"/>
        </w:rPr>
      </w:pPr>
      <w:r>
        <w:rPr>
          <w:rFonts w:hint="eastAsia" w:ascii="宋体" w:hAnsi="宋体" w:cs="宋体"/>
          <w:b w:val="0"/>
          <w:bCs w:val="0"/>
          <w:kern w:val="2"/>
          <w:sz w:val="24"/>
          <w:szCs w:val="24"/>
          <w:lang w:val="en-US" w:eastAsia="zh-CN"/>
        </w:rPr>
        <w:t>逾期递交招标人或招标代理机构不予接收</w:t>
      </w:r>
      <w:r>
        <w:rPr>
          <w:rFonts w:hint="eastAsia" w:ascii="宋体" w:hAnsi="宋体" w:eastAsia="宋体" w:cs="宋体"/>
          <w:b w:val="0"/>
          <w:bCs w:val="0"/>
          <w:kern w:val="2"/>
          <w:sz w:val="24"/>
          <w:szCs w:val="24"/>
          <w:lang w:val="en-US" w:eastAsia="zh-CN" w:bidi="ar-SA"/>
        </w:rPr>
        <w:t>。</w:t>
      </w:r>
      <w:bookmarkStart w:id="16" w:name="_Toc35393803"/>
      <w:bookmarkStart w:id="17" w:name="_Toc35393634"/>
      <w:bookmarkStart w:id="18" w:name="_Toc28359094"/>
      <w:bookmarkStart w:id="19" w:name="_Toc28359017"/>
    </w:p>
    <w:p w14:paraId="7D243B96">
      <w:pPr>
        <w:spacing w:line="380" w:lineRule="exact"/>
        <w:ind w:firstLine="482" w:firstLineChars="200"/>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六、公告期限</w:t>
      </w:r>
      <w:bookmarkEnd w:id="16"/>
      <w:bookmarkEnd w:id="17"/>
      <w:bookmarkEnd w:id="18"/>
      <w:bookmarkEnd w:id="19"/>
    </w:p>
    <w:p w14:paraId="707DE2E0">
      <w:pPr>
        <w:pStyle w:val="2"/>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jc w:val="left"/>
        <w:textAlignment w:val="auto"/>
        <w:rPr>
          <w:rFonts w:hint="eastAsia" w:ascii="宋体" w:hAnsi="宋体" w:cs="宋体"/>
          <w:b w:val="0"/>
          <w:bCs w:val="0"/>
          <w:kern w:val="2"/>
          <w:sz w:val="24"/>
          <w:szCs w:val="24"/>
          <w:lang w:val="en-US" w:eastAsia="zh-CN"/>
        </w:rPr>
      </w:pPr>
      <w:r>
        <w:rPr>
          <w:rFonts w:hint="eastAsia" w:ascii="宋体" w:hAnsi="宋体" w:cs="宋体"/>
          <w:b w:val="0"/>
          <w:bCs w:val="0"/>
          <w:kern w:val="2"/>
          <w:sz w:val="24"/>
          <w:szCs w:val="24"/>
          <w:lang w:val="en-US" w:eastAsia="zh-CN"/>
        </w:rPr>
        <w:t>自本公告发布之日起5个工作日。</w:t>
      </w:r>
    </w:p>
    <w:p w14:paraId="4F7E808E">
      <w:pPr>
        <w:pStyle w:val="3"/>
        <w:keepNext w:val="0"/>
        <w:keepLines w:val="0"/>
        <w:spacing w:before="0" w:after="0" w:line="380" w:lineRule="exact"/>
        <w:ind w:firstLine="482" w:firstLineChars="200"/>
        <w:rPr>
          <w:rFonts w:hint="eastAsia" w:ascii="宋体" w:hAnsi="宋体" w:eastAsia="宋体" w:cs="宋体"/>
          <w:b/>
          <w:bCs/>
          <w:kern w:val="2"/>
          <w:sz w:val="24"/>
          <w:szCs w:val="24"/>
          <w:lang w:val="en-US" w:eastAsia="zh-CN" w:bidi="ar-SA"/>
        </w:rPr>
      </w:pPr>
      <w:bookmarkStart w:id="20" w:name="_Toc35393635"/>
      <w:bookmarkStart w:id="21" w:name="_Toc35393804"/>
      <w:r>
        <w:rPr>
          <w:rFonts w:hint="eastAsia" w:ascii="宋体" w:hAnsi="宋体" w:eastAsia="宋体" w:cs="宋体"/>
          <w:b/>
          <w:bCs/>
          <w:kern w:val="2"/>
          <w:sz w:val="24"/>
          <w:szCs w:val="24"/>
          <w:lang w:val="en-US" w:eastAsia="zh-CN" w:bidi="ar-SA"/>
        </w:rPr>
        <w:t>七、其他补充事宜</w:t>
      </w:r>
      <w:bookmarkEnd w:id="20"/>
      <w:bookmarkEnd w:id="21"/>
    </w:p>
    <w:p w14:paraId="47CD7A6B">
      <w:pPr>
        <w:pStyle w:val="2"/>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jc w:val="left"/>
        <w:textAlignment w:val="auto"/>
        <w:rPr>
          <w:rFonts w:hint="eastAsia" w:ascii="宋体" w:hAnsi="宋体" w:cs="宋体"/>
          <w:b w:val="0"/>
          <w:bCs w:val="0"/>
          <w:kern w:val="2"/>
          <w:sz w:val="24"/>
          <w:szCs w:val="24"/>
          <w:lang w:val="en-US" w:eastAsia="zh-CN"/>
        </w:rPr>
      </w:pPr>
      <w:bookmarkStart w:id="22" w:name="_Toc35393805"/>
      <w:bookmarkStart w:id="23" w:name="_Toc35393636"/>
      <w:bookmarkStart w:id="24" w:name="_Toc28359018"/>
      <w:bookmarkStart w:id="25" w:name="_Toc28359095"/>
      <w:r>
        <w:rPr>
          <w:rFonts w:hint="eastAsia" w:ascii="宋体" w:hAnsi="宋体" w:cs="宋体"/>
          <w:b w:val="0"/>
          <w:bCs w:val="0"/>
          <w:kern w:val="2"/>
          <w:sz w:val="24"/>
          <w:szCs w:val="24"/>
          <w:lang w:val="en-US" w:eastAsia="zh-CN"/>
        </w:rPr>
        <w:t>1、投标保证金：无。</w:t>
      </w:r>
    </w:p>
    <w:p w14:paraId="233B52ED">
      <w:pPr>
        <w:pStyle w:val="2"/>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jc w:val="left"/>
        <w:textAlignment w:val="auto"/>
        <w:rPr>
          <w:rFonts w:hint="eastAsia" w:ascii="宋体" w:hAnsi="宋体" w:cs="宋体"/>
          <w:b w:val="0"/>
          <w:bCs w:val="0"/>
          <w:kern w:val="2"/>
          <w:sz w:val="24"/>
          <w:szCs w:val="24"/>
          <w:lang w:val="en-US" w:eastAsia="zh-CN"/>
        </w:rPr>
      </w:pPr>
      <w:r>
        <w:rPr>
          <w:rFonts w:hint="eastAsia" w:ascii="宋体" w:hAnsi="宋体" w:cs="宋体"/>
          <w:b w:val="0"/>
          <w:bCs w:val="0"/>
          <w:kern w:val="2"/>
          <w:sz w:val="24"/>
          <w:szCs w:val="24"/>
          <w:lang w:val="en-US" w:eastAsia="zh-CN"/>
        </w:rPr>
        <w:t>2、履约保证金：无。</w:t>
      </w:r>
    </w:p>
    <w:p w14:paraId="0E1DE45A">
      <w:pPr>
        <w:pStyle w:val="7"/>
        <w:widowControl w:val="0"/>
        <w:spacing w:before="0" w:after="0" w:line="380" w:lineRule="exact"/>
        <w:ind w:firstLine="480"/>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八、凡对本次采购提出询问，请按以下方式联系。</w:t>
      </w:r>
      <w:bookmarkEnd w:id="22"/>
      <w:bookmarkEnd w:id="23"/>
      <w:bookmarkEnd w:id="24"/>
      <w:bookmarkEnd w:id="25"/>
      <w:bookmarkStart w:id="26" w:name="_Toc35393806"/>
      <w:bookmarkStart w:id="27" w:name="_Toc28359019"/>
      <w:bookmarkStart w:id="28" w:name="_Toc28359096"/>
      <w:bookmarkStart w:id="29" w:name="_Toc35393637"/>
    </w:p>
    <w:p w14:paraId="6699D5DD">
      <w:pPr>
        <w:pStyle w:val="2"/>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jc w:val="left"/>
        <w:textAlignment w:val="auto"/>
        <w:rPr>
          <w:rFonts w:hint="eastAsia" w:ascii="宋体" w:hAnsi="宋体" w:cs="宋体"/>
          <w:b w:val="0"/>
          <w:bCs w:val="0"/>
          <w:kern w:val="2"/>
          <w:sz w:val="24"/>
          <w:szCs w:val="24"/>
          <w:lang w:val="en-US" w:eastAsia="zh-CN"/>
        </w:rPr>
      </w:pPr>
      <w:r>
        <w:rPr>
          <w:rFonts w:hint="eastAsia" w:ascii="宋体" w:hAnsi="宋体" w:cs="宋体"/>
          <w:b w:val="0"/>
          <w:bCs w:val="0"/>
          <w:kern w:val="2"/>
          <w:sz w:val="24"/>
          <w:szCs w:val="24"/>
          <w:lang w:val="en-US" w:eastAsia="zh-CN"/>
        </w:rPr>
        <w:t>1.采购人信息</w:t>
      </w:r>
      <w:bookmarkEnd w:id="26"/>
      <w:bookmarkEnd w:id="27"/>
      <w:bookmarkEnd w:id="28"/>
      <w:bookmarkEnd w:id="29"/>
    </w:p>
    <w:p w14:paraId="7264977F">
      <w:pPr>
        <w:pStyle w:val="2"/>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jc w:val="left"/>
        <w:textAlignment w:val="auto"/>
        <w:rPr>
          <w:rFonts w:hint="eastAsia" w:ascii="宋体" w:hAnsi="宋体" w:cs="宋体"/>
          <w:b w:val="0"/>
          <w:bCs w:val="0"/>
          <w:kern w:val="2"/>
          <w:sz w:val="24"/>
          <w:szCs w:val="24"/>
          <w:lang w:val="en-US" w:eastAsia="zh-CN"/>
        </w:rPr>
      </w:pPr>
      <w:r>
        <w:rPr>
          <w:rFonts w:hint="eastAsia" w:ascii="宋体" w:hAnsi="宋体" w:cs="宋体"/>
          <w:b w:val="0"/>
          <w:bCs w:val="0"/>
          <w:kern w:val="2"/>
          <w:sz w:val="24"/>
          <w:szCs w:val="24"/>
          <w:lang w:val="en-US" w:eastAsia="zh-CN"/>
        </w:rPr>
        <w:t>名    称：江苏盱眙农村商业银行股份有限公司</w:t>
      </w:r>
    </w:p>
    <w:p w14:paraId="1DD7DA1D">
      <w:pPr>
        <w:pStyle w:val="2"/>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jc w:val="left"/>
        <w:textAlignment w:val="auto"/>
        <w:rPr>
          <w:rFonts w:hint="eastAsia" w:ascii="宋体" w:hAnsi="宋体" w:cs="宋体"/>
          <w:b w:val="0"/>
          <w:bCs w:val="0"/>
          <w:kern w:val="2"/>
          <w:sz w:val="24"/>
          <w:szCs w:val="24"/>
          <w:lang w:val="en-US" w:eastAsia="zh-CN"/>
        </w:rPr>
      </w:pPr>
      <w:r>
        <w:rPr>
          <w:rFonts w:hint="eastAsia" w:ascii="宋体" w:hAnsi="宋体" w:cs="宋体"/>
          <w:b w:val="0"/>
          <w:bCs w:val="0"/>
          <w:kern w:val="2"/>
          <w:sz w:val="24"/>
          <w:szCs w:val="24"/>
          <w:lang w:val="en-US" w:eastAsia="zh-CN"/>
        </w:rPr>
        <w:t>地    址：合欢大道2号</w:t>
      </w:r>
    </w:p>
    <w:p w14:paraId="452AE758">
      <w:pPr>
        <w:pStyle w:val="2"/>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jc w:val="left"/>
        <w:textAlignment w:val="auto"/>
        <w:rPr>
          <w:rFonts w:hint="eastAsia" w:ascii="宋体" w:hAnsi="宋体" w:cs="宋体"/>
          <w:b w:val="0"/>
          <w:bCs w:val="0"/>
          <w:kern w:val="2"/>
          <w:sz w:val="24"/>
          <w:szCs w:val="24"/>
          <w:lang w:val="en-US" w:eastAsia="zh-CN"/>
        </w:rPr>
      </w:pPr>
      <w:r>
        <w:rPr>
          <w:rFonts w:hint="eastAsia" w:ascii="宋体" w:hAnsi="宋体" w:cs="宋体"/>
          <w:b w:val="0"/>
          <w:bCs w:val="0"/>
          <w:kern w:val="2"/>
          <w:sz w:val="24"/>
          <w:szCs w:val="24"/>
          <w:lang w:val="en-US" w:eastAsia="zh-CN"/>
        </w:rPr>
        <w:t xml:space="preserve">联系人：张先生                电话：15861771984 </w:t>
      </w:r>
    </w:p>
    <w:p w14:paraId="18E8EDEE">
      <w:pPr>
        <w:pStyle w:val="2"/>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jc w:val="left"/>
        <w:textAlignment w:val="auto"/>
        <w:rPr>
          <w:rFonts w:hint="eastAsia" w:ascii="宋体" w:hAnsi="宋体" w:cs="宋体"/>
          <w:b w:val="0"/>
          <w:bCs w:val="0"/>
          <w:kern w:val="2"/>
          <w:sz w:val="24"/>
          <w:szCs w:val="24"/>
          <w:lang w:val="en-US" w:eastAsia="zh-CN"/>
        </w:rPr>
      </w:pPr>
      <w:r>
        <w:rPr>
          <w:rFonts w:hint="eastAsia" w:ascii="宋体" w:hAnsi="宋体" w:cs="宋体"/>
          <w:b w:val="0"/>
          <w:bCs w:val="0"/>
          <w:kern w:val="2"/>
          <w:sz w:val="24"/>
          <w:szCs w:val="24"/>
          <w:lang w:val="en-US" w:eastAsia="zh-CN"/>
        </w:rPr>
        <w:t>2、采购代理机构信息</w:t>
      </w:r>
    </w:p>
    <w:p w14:paraId="751C43BF">
      <w:pPr>
        <w:pStyle w:val="2"/>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jc w:val="left"/>
        <w:textAlignment w:val="auto"/>
        <w:rPr>
          <w:rFonts w:hint="eastAsia" w:ascii="宋体" w:hAnsi="宋体" w:cs="宋体"/>
          <w:b w:val="0"/>
          <w:bCs w:val="0"/>
          <w:kern w:val="2"/>
          <w:sz w:val="24"/>
          <w:szCs w:val="24"/>
          <w:lang w:val="en-US" w:eastAsia="zh-CN"/>
        </w:rPr>
      </w:pPr>
      <w:r>
        <w:rPr>
          <w:rFonts w:hint="eastAsia" w:ascii="宋体" w:hAnsi="宋体" w:cs="宋体"/>
          <w:b w:val="0"/>
          <w:bCs w:val="0"/>
          <w:kern w:val="2"/>
          <w:sz w:val="24"/>
          <w:szCs w:val="24"/>
          <w:lang w:val="en-US" w:eastAsia="zh-CN"/>
        </w:rPr>
        <w:t xml:space="preserve">名    称：正军项目管理集团有限公司                                                               </w:t>
      </w:r>
    </w:p>
    <w:p w14:paraId="2CBD3D31">
      <w:pPr>
        <w:pStyle w:val="2"/>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jc w:val="left"/>
        <w:textAlignment w:val="auto"/>
        <w:rPr>
          <w:rFonts w:hint="eastAsia" w:ascii="宋体" w:hAnsi="宋体" w:cs="宋体"/>
          <w:b w:val="0"/>
          <w:bCs w:val="0"/>
          <w:kern w:val="2"/>
          <w:sz w:val="24"/>
          <w:szCs w:val="24"/>
          <w:lang w:val="en-US" w:eastAsia="zh-CN"/>
        </w:rPr>
      </w:pPr>
      <w:r>
        <w:rPr>
          <w:rFonts w:hint="eastAsia" w:ascii="宋体" w:hAnsi="宋体" w:cs="宋体"/>
          <w:b w:val="0"/>
          <w:bCs w:val="0"/>
          <w:kern w:val="2"/>
          <w:sz w:val="24"/>
          <w:szCs w:val="24"/>
          <w:lang w:val="en-US" w:eastAsia="zh-CN"/>
        </w:rPr>
        <w:t xml:space="preserve">地    址：盱眙县山水大道88号中澳生态城商业区52号楼210室              </w:t>
      </w:r>
    </w:p>
    <w:p w14:paraId="6757DF70">
      <w:pPr>
        <w:pStyle w:val="2"/>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jc w:val="left"/>
        <w:textAlignment w:val="auto"/>
        <w:rPr>
          <w:rFonts w:hint="default" w:ascii="宋体" w:hAnsi="宋体" w:cs="宋体"/>
          <w:b w:val="0"/>
          <w:bCs w:val="0"/>
          <w:kern w:val="2"/>
          <w:sz w:val="24"/>
          <w:szCs w:val="24"/>
          <w:lang w:val="en-US" w:eastAsia="zh-CN"/>
        </w:rPr>
      </w:pPr>
      <w:r>
        <w:rPr>
          <w:rFonts w:hint="eastAsia" w:ascii="宋体" w:hAnsi="宋体" w:cs="宋体"/>
          <w:b w:val="0"/>
          <w:bCs w:val="0"/>
          <w:kern w:val="2"/>
          <w:sz w:val="24"/>
          <w:szCs w:val="24"/>
          <w:lang w:val="en-US" w:eastAsia="zh-CN"/>
        </w:rPr>
        <w:t>联系方式：马铭霞                      电话：19051790391</w:t>
      </w:r>
    </w:p>
    <w:p w14:paraId="38AADEA4">
      <w:pPr>
        <w:snapToGrid w:val="0"/>
        <w:spacing w:line="380" w:lineRule="exact"/>
        <w:rPr>
          <w:rFonts w:hint="eastAsia" w:ascii="宋体" w:hAnsi="宋体" w:eastAsia="宋体" w:cs="宋体"/>
          <w:bCs/>
          <w:kern w:val="0"/>
          <w:sz w:val="24"/>
          <w:szCs w:val="24"/>
          <w:lang w:val="zh-CN"/>
        </w:rPr>
      </w:pPr>
    </w:p>
    <w:p w14:paraId="632A2151">
      <w:pPr>
        <w:wordWrap/>
        <w:snapToGrid w:val="0"/>
        <w:spacing w:line="240" w:lineRule="auto"/>
        <w:ind w:right="0"/>
        <w:jc w:val="right"/>
        <w:rPr>
          <w:rFonts w:hint="eastAsia" w:ascii="宋体" w:hAnsi="宋体" w:eastAsia="宋体" w:cs="宋体"/>
          <w:bCs/>
          <w:kern w:val="0"/>
          <w:sz w:val="24"/>
          <w:szCs w:val="24"/>
          <w:lang w:val="zh-CN"/>
        </w:rPr>
      </w:pPr>
      <w:r>
        <w:rPr>
          <w:rFonts w:hint="eastAsia" w:ascii="宋体" w:hAnsi="宋体" w:eastAsia="宋体" w:cs="宋体"/>
          <w:bCs/>
          <w:kern w:val="0"/>
          <w:sz w:val="24"/>
          <w:szCs w:val="24"/>
          <w:lang w:val="zh-CN"/>
        </w:rPr>
        <w:t>江苏盱眙农村商业银行股份有限公司</w:t>
      </w:r>
    </w:p>
    <w:p w14:paraId="581B2819">
      <w:pPr>
        <w:wordWrap w:val="0"/>
        <w:snapToGrid w:val="0"/>
        <w:spacing w:line="240" w:lineRule="auto"/>
        <w:ind w:right="0"/>
        <w:jc w:val="right"/>
        <w:rPr>
          <w:rFonts w:hint="eastAsia" w:ascii="宋体" w:hAnsi="宋体" w:eastAsia="宋体" w:cs="宋体"/>
          <w:bCs/>
          <w:kern w:val="0"/>
          <w:sz w:val="24"/>
          <w:szCs w:val="24"/>
          <w:lang w:val="zh-CN"/>
        </w:rPr>
      </w:pPr>
      <w:r>
        <w:rPr>
          <w:rFonts w:hint="eastAsia" w:ascii="宋体" w:hAnsi="宋体" w:eastAsia="宋体" w:cs="宋体"/>
          <w:bCs/>
          <w:kern w:val="0"/>
          <w:sz w:val="24"/>
          <w:szCs w:val="24"/>
          <w:lang w:val="zh-CN"/>
        </w:rPr>
        <w:t xml:space="preserve">                               </w:t>
      </w:r>
      <w:r>
        <w:rPr>
          <w:rFonts w:hint="eastAsia" w:ascii="宋体" w:hAnsi="宋体" w:cs="宋体"/>
          <w:bCs/>
          <w:kern w:val="0"/>
          <w:sz w:val="24"/>
          <w:szCs w:val="24"/>
          <w:lang w:val="zh-CN"/>
        </w:rPr>
        <w:t>2026年</w:t>
      </w:r>
      <w:r>
        <w:rPr>
          <w:rFonts w:hint="eastAsia" w:ascii="宋体" w:hAnsi="宋体" w:cs="宋体"/>
          <w:bCs/>
          <w:kern w:val="0"/>
          <w:sz w:val="24"/>
          <w:szCs w:val="24"/>
          <w:lang w:val="en-US" w:eastAsia="zh-CN"/>
        </w:rPr>
        <w:t>5</w:t>
      </w:r>
      <w:r>
        <w:rPr>
          <w:rFonts w:hint="eastAsia" w:ascii="宋体" w:hAnsi="宋体" w:cs="宋体"/>
          <w:bCs/>
          <w:kern w:val="0"/>
          <w:sz w:val="24"/>
          <w:szCs w:val="24"/>
          <w:lang w:val="zh-CN"/>
        </w:rPr>
        <w:t>月</w:t>
      </w:r>
      <w:r>
        <w:rPr>
          <w:rFonts w:hint="eastAsia" w:ascii="宋体" w:hAnsi="宋体" w:cs="宋体"/>
          <w:bCs/>
          <w:kern w:val="0"/>
          <w:sz w:val="24"/>
          <w:szCs w:val="24"/>
          <w:lang w:val="en-US" w:eastAsia="zh-CN"/>
        </w:rPr>
        <w:t>15</w:t>
      </w:r>
      <w:r>
        <w:rPr>
          <w:rFonts w:hint="eastAsia" w:ascii="宋体" w:hAnsi="宋体" w:eastAsia="宋体" w:cs="宋体"/>
          <w:bCs/>
          <w:kern w:val="0"/>
          <w:sz w:val="24"/>
          <w:szCs w:val="24"/>
          <w:lang w:val="zh-CN"/>
        </w:rPr>
        <w:t>日</w:t>
      </w:r>
    </w:p>
    <w:p w14:paraId="4ED372B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ED2BB7"/>
    <w:rsid w:val="46B457A9"/>
    <w:rsid w:val="47C324DB"/>
    <w:rsid w:val="67CB2DF0"/>
    <w:rsid w:val="6A9763D7"/>
    <w:rsid w:val="75ED2BB7"/>
    <w:rsid w:val="7F6B5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w:basedOn w:val="1"/>
    <w:next w:val="1"/>
    <w:unhideWhenUsed/>
    <w:qFormat/>
    <w:uiPriority w:val="99"/>
    <w:pPr>
      <w:spacing w:after="120"/>
    </w:pPr>
  </w:style>
  <w:style w:type="paragraph" w:customStyle="1" w:styleId="7">
    <w:name w:val="正文1"/>
    <w:qFormat/>
    <w:uiPriority w:val="0"/>
    <w:pPr>
      <w:adjustRightInd w:val="0"/>
      <w:spacing w:before="120" w:after="120" w:line="180" w:lineRule="auto"/>
      <w:ind w:firstLine="200" w:firstLineChars="200"/>
      <w:contextualSpacing/>
    </w:pPr>
    <w:rPr>
      <w:rFonts w:ascii="Calibri" w:hAnsi="Calibri" w:eastAsia="Adobe 仿宋 Std R"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2026-05-15T06:39:00Z</dcterms:created>
  <dc:creator>Administrator</dc:creator>
  <cp:lastModifiedBy>Administrator</cp:lastModifiedBy>
  <dcterms:modified xsi:type="dcterms:W3CDTF">2026-05-15T06:40:19Z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27598009DF8D4645A323963FE2C0D09F_11</vt:lpwstr>
  </property>
  <property fmtid="{D5CDD505-2E9C-101B-9397-08002B2CF9AE}" pid="4" name="KSOTemplateDocerSaveRecord">
    <vt:lpwstr>eyJoZGlkIjoiOTEyZjE1OWRhNjE1Mjc4NDVkYTlmOTI2ZGI5NjVlMmIiLCJ1c2VySWQiOiI4ODU2NTAwMTUifQ==</vt:lpwstr>
  </property>
</Properties>
</file>