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257E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outlineLvl w:val="0"/>
        <w:rPr>
          <w:rFonts w:hint="eastAsia" w:ascii="宋体" w:cs="宋体"/>
          <w:b/>
          <w:w w:val="95"/>
          <w:sz w:val="32"/>
          <w:szCs w:val="32"/>
          <w:highlight w:val="none"/>
          <w:lang w:val="en-US" w:eastAsia="zh-CN"/>
        </w:rPr>
      </w:pPr>
      <w:bookmarkStart w:id="30" w:name="_GoBack"/>
      <w:r>
        <w:rPr>
          <w:rFonts w:hint="eastAsia" w:ascii="宋体" w:cs="宋体"/>
          <w:b/>
          <w:w w:val="95"/>
          <w:sz w:val="32"/>
          <w:szCs w:val="32"/>
          <w:highlight w:val="none"/>
          <w:lang w:val="en-US" w:eastAsia="zh-CN"/>
        </w:rPr>
        <w:t>财神到家系统配套技术协调及服务项目</w:t>
      </w:r>
    </w:p>
    <w:bookmarkEnd w:id="30"/>
    <w:p w14:paraId="257F85E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outlineLvl w:val="0"/>
        <w:rPr>
          <w:rFonts w:ascii="宋体" w:hAnsi="宋体" w:cs="宋体"/>
          <w:b/>
          <w:bCs/>
          <w:w w:val="95"/>
          <w:kern w:val="0"/>
          <w:sz w:val="32"/>
          <w:szCs w:val="32"/>
          <w:highlight w:val="none"/>
          <w:lang w:val="zh-CN"/>
        </w:rPr>
      </w:pPr>
      <w:r>
        <w:rPr>
          <w:rFonts w:hint="eastAsia" w:ascii="宋体" w:cs="宋体"/>
          <w:b/>
          <w:w w:val="95"/>
          <w:sz w:val="32"/>
          <w:szCs w:val="32"/>
          <w:highlight w:val="none"/>
          <w:lang w:val="en-US" w:eastAsia="zh-CN"/>
        </w:rPr>
        <w:t>询价</w:t>
      </w:r>
      <w:r>
        <w:rPr>
          <w:rFonts w:hint="eastAsia" w:ascii="宋体" w:hAnsi="宋体" w:cs="宋体"/>
          <w:b/>
          <w:bCs/>
          <w:w w:val="95"/>
          <w:kern w:val="0"/>
          <w:sz w:val="32"/>
          <w:szCs w:val="32"/>
          <w:highlight w:val="none"/>
          <w:lang w:val="zh-CN"/>
        </w:rPr>
        <w:t xml:space="preserve">公告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0010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4C011510"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3165"/>
                <w:tab w:val="center" w:pos="4153"/>
                <w:tab w:val="clear" w:pos="1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after="0" w:line="360" w:lineRule="auto"/>
              <w:ind w:left="0"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</w:rPr>
              <w:t>项目概况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lang w:eastAsia="zh-CN"/>
              </w:rPr>
              <w:t>：财神到家系统配套技术协调及服务项目的潜在投标人应在网站http://www.xybank.net/下载获取招标文件。</w:t>
            </w:r>
          </w:p>
          <w:p w14:paraId="7547C350"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3165"/>
                <w:tab w:val="center" w:pos="4153"/>
                <w:tab w:val="clear" w:pos="1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after="0" w:line="360" w:lineRule="auto"/>
              <w:ind w:left="0" w:leftChars="0"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lang w:eastAsia="zh-CN"/>
              </w:rPr>
              <w:t>注：投标人须持续关注电子数据发布的信息（含更正、修改等信息），否则产生的后果由投标人自行承担。</w:t>
            </w:r>
          </w:p>
        </w:tc>
      </w:tr>
    </w:tbl>
    <w:p w14:paraId="703EED1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</w:pPr>
      <w:bookmarkStart w:id="0" w:name="_Toc35393629"/>
      <w:bookmarkStart w:id="1" w:name="_Toc35393798"/>
      <w:bookmarkStart w:id="2" w:name="_Toc28359089"/>
      <w:bookmarkStart w:id="3" w:name="_Toc28359012"/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  <w:t>、项目基本情况</w:t>
      </w:r>
      <w:bookmarkEnd w:id="0"/>
      <w:bookmarkEnd w:id="1"/>
      <w:bookmarkEnd w:id="2"/>
      <w:bookmarkEnd w:id="3"/>
    </w:p>
    <w:p w14:paraId="2146212A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highlight w:val="none"/>
          <w:lang w:eastAsia="zh-CN"/>
        </w:rPr>
        <w:t>项目编号：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  <w:t>2026-ls-003</w:t>
      </w:r>
    </w:p>
    <w:p w14:paraId="574F40BB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highlight w:val="none"/>
          <w:lang w:eastAsia="zh-CN"/>
        </w:rPr>
        <w:t>项目名称：财神到家系统配套技术协调及服务项目</w:t>
      </w:r>
    </w:p>
    <w:p w14:paraId="739CE4F0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eastAsia="zh-CN"/>
        </w:rPr>
        <w:t>项目采购方式：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询价</w:t>
      </w:r>
    </w:p>
    <w:p w14:paraId="2147AC60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eastAsia="zh-CN"/>
        </w:rPr>
        <w:t>预算金额：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维护费4万/年，安装培训费200元/户</w:t>
      </w:r>
    </w:p>
    <w:p w14:paraId="39A6F806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eastAsia="zh-CN"/>
        </w:rPr>
        <w:t>最高限价：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维护费4万/年，安装培训费200元/户（报价超出限价按无效投标处理）</w:t>
      </w:r>
    </w:p>
    <w:p w14:paraId="2F3FC825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eastAsia="zh-CN"/>
        </w:rPr>
        <w:t>采购需求：财神到家系统配套技术协调及服务项目，详见采购需求部分</w:t>
      </w:r>
    </w:p>
    <w:p w14:paraId="79C03EB8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eastAsia="zh-CN"/>
        </w:rPr>
        <w:t>合同履行期限：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highlight w:val="none"/>
          <w:lang w:val="en-US" w:eastAsia="zh-CN"/>
        </w:rPr>
        <w:t>三年</w:t>
      </w:r>
    </w:p>
    <w:p w14:paraId="68C564AA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eastAsia="zh-CN"/>
        </w:rPr>
        <w:t>本项目不接受联合体。</w:t>
      </w:r>
    </w:p>
    <w:p w14:paraId="40FB6A4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bookmarkStart w:id="4" w:name="_Toc28359091"/>
      <w:bookmarkStart w:id="5" w:name="_Toc35393631"/>
      <w:bookmarkStart w:id="6" w:name="_Toc35393800"/>
      <w:bookmarkStart w:id="7" w:name="_Toc28359014"/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二、申请人的资格要求:</w:t>
      </w:r>
    </w:p>
    <w:p w14:paraId="334E3EC8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（一）满足《中华人民共和国政府采购法》第二十二条规定，并提供下列材料；</w:t>
      </w:r>
    </w:p>
    <w:p w14:paraId="4C0C3861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（1）有效的营业执照（复印件加盖公章）；</w:t>
      </w:r>
    </w:p>
    <w:p w14:paraId="6F371560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（2）法定代表人资格证明（原件加盖公章，参照示范格式一）及身份证复印件或法人授权委托书（原件加盖公章，参照示范格式二）及受托人身份证复印件（以上材料2选1提供）；</w:t>
      </w:r>
    </w:p>
    <w:p w14:paraId="405B311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after="0"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he-IL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he-IL"/>
        </w:rPr>
        <w:t>（3）提供承诺书和供应商信用承诺书（原件加盖公章，参照示范格式三）；</w:t>
      </w:r>
    </w:p>
    <w:p w14:paraId="6038BC9C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he-IL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he-IL"/>
        </w:rPr>
        <w:t>（4）提供符合《政府采购法》第二十二条规定条件的声明函（原件加盖公章，参照示范格式四）；</w:t>
      </w:r>
    </w:p>
    <w:p w14:paraId="635418C8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（5）投标人未被“信用中国”网（www.creditchina.gov.cn）列入失信被执行人、重大税收违法案件当事人名单。投标人未被“中国政府采购网”（www.ccgp.gov.cn）列入政府采购严重违法失信行为记录名单（提供查询截图加盖公章）。</w:t>
      </w:r>
    </w:p>
    <w:p w14:paraId="027DE00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三、获取采购文件</w:t>
      </w:r>
      <w:bookmarkEnd w:id="4"/>
      <w:bookmarkEnd w:id="5"/>
      <w:bookmarkEnd w:id="6"/>
      <w:bookmarkEnd w:id="7"/>
    </w:p>
    <w:p w14:paraId="1307A4AE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报名地点：盱眙县山水大道88号中澳生态城商业区52号楼210室</w:t>
      </w:r>
    </w:p>
    <w:p w14:paraId="0FFF9409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联系人：苗玉丹 电话：18052373756。</w:t>
      </w:r>
    </w:p>
    <w:p w14:paraId="7F05CB51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报名截止时间：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2026年9月1日17：30前。</w:t>
      </w:r>
    </w:p>
    <w:p w14:paraId="59C2F33D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报名缴纳报名费人民币300元（无论中标与否概不退还）同时领取磋商文件。</w:t>
      </w:r>
    </w:p>
    <w:p w14:paraId="5DC4BA1A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 xml:space="preserve">报名汇款单位名称：正军项目管理集团有限公司盱眙分公司  </w:t>
      </w:r>
    </w:p>
    <w:p w14:paraId="185C6F0A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纳税人识别号：91320830MAC9YCB3XN</w:t>
      </w:r>
    </w:p>
    <w:p w14:paraId="23ED3D6B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地址：盱眙县山水大道88号中澳生态城商业区52号楼210室</w:t>
      </w:r>
    </w:p>
    <w:p w14:paraId="1DFE880C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开户行：江苏农村商业银行开发区支行 账号：3208300361010000044700</w:t>
      </w:r>
    </w:p>
    <w:p w14:paraId="30722C43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 xml:space="preserve">报名资料提供：营业执照、授权书（注明联系人、电话、邮箱等信息）、报名费转账凭证和身份证复印件加盖公章。 </w:t>
      </w:r>
    </w:p>
    <w:p w14:paraId="7F3DDEC1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注：可邮箱发送报名资料至947246732@qq.com（备注公司名称+项目名称）获取磋商文件。未报名或未获取磋商文件的供应商，采购人有权拒绝其参与本项目。</w:t>
      </w:r>
    </w:p>
    <w:p w14:paraId="77FFC67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bookmarkStart w:id="8" w:name="_Toc35393801"/>
      <w:bookmarkStart w:id="9" w:name="_Toc28359015"/>
      <w:bookmarkStart w:id="10" w:name="_Toc28359092"/>
      <w:bookmarkStart w:id="11" w:name="_Toc35393632"/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四、响应文件提交</w:t>
      </w:r>
      <w:bookmarkEnd w:id="8"/>
      <w:bookmarkEnd w:id="9"/>
      <w:bookmarkEnd w:id="10"/>
      <w:bookmarkEnd w:id="11"/>
    </w:p>
    <w:p w14:paraId="32D5872A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截止时间：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2026年9月2日15点30分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（北京时间）</w:t>
      </w:r>
    </w:p>
    <w:p w14:paraId="11BF2A2F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地点：</w:t>
      </w:r>
      <w:bookmarkStart w:id="12" w:name="_Toc35393802"/>
      <w:bookmarkStart w:id="13" w:name="_Toc28359093"/>
      <w:bookmarkStart w:id="14" w:name="_Toc28359016"/>
      <w:bookmarkStart w:id="15" w:name="_Toc35393633"/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江苏盱眙农村商业银行（合欢大道2号7楼会议室）</w:t>
      </w:r>
    </w:p>
    <w:p w14:paraId="1B5F01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44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五、开启</w:t>
      </w:r>
      <w:bookmarkEnd w:id="12"/>
      <w:bookmarkEnd w:id="13"/>
      <w:bookmarkEnd w:id="14"/>
      <w:bookmarkEnd w:id="15"/>
    </w:p>
    <w:p w14:paraId="1D821C7A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时间：2026年9月2日15点30分（北京时间）</w:t>
      </w:r>
    </w:p>
    <w:p w14:paraId="06C50A63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地点：江苏盱眙农村商业银行（合欢大道2号7楼会议室）</w:t>
      </w:r>
    </w:p>
    <w:p w14:paraId="30F3F65A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逾期递交招标人或招标代理机构不予接收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。</w:t>
      </w:r>
      <w:bookmarkStart w:id="16" w:name="_Toc28359094"/>
      <w:bookmarkStart w:id="17" w:name="_Toc28359017"/>
      <w:bookmarkStart w:id="18" w:name="_Toc35393634"/>
      <w:bookmarkStart w:id="19" w:name="_Toc35393803"/>
    </w:p>
    <w:p w14:paraId="70D7160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六、公告期限</w:t>
      </w:r>
      <w:bookmarkEnd w:id="16"/>
      <w:bookmarkEnd w:id="17"/>
      <w:bookmarkEnd w:id="18"/>
      <w:bookmarkEnd w:id="19"/>
    </w:p>
    <w:p w14:paraId="24AA08B6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自本公告发布之日起3个工作日。</w:t>
      </w:r>
    </w:p>
    <w:p w14:paraId="2B11381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bookmarkStart w:id="20" w:name="_Toc35393635"/>
      <w:bookmarkStart w:id="21" w:name="_Toc35393804"/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七、其他补充事宜</w:t>
      </w:r>
      <w:bookmarkEnd w:id="20"/>
      <w:bookmarkEnd w:id="21"/>
    </w:p>
    <w:p w14:paraId="7985338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</w:rPr>
      </w:pPr>
      <w:bookmarkStart w:id="22" w:name="_Toc35393636"/>
      <w:bookmarkStart w:id="23" w:name="_Toc28359095"/>
      <w:bookmarkStart w:id="24" w:name="_Toc28359018"/>
      <w:bookmarkStart w:id="25" w:name="_Toc35393805"/>
      <w:r>
        <w:rPr>
          <w:rFonts w:hint="eastAsia" w:ascii="宋体" w:hAnsi="宋体" w:eastAsia="宋体" w:cs="宋体"/>
          <w:kern w:val="0"/>
          <w:sz w:val="24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1）</w:t>
      </w:r>
      <w:r>
        <w:rPr>
          <w:rFonts w:hint="eastAsia" w:ascii="宋体" w:hAnsi="宋体" w:eastAsia="宋体" w:cs="宋体"/>
          <w:kern w:val="0"/>
          <w:sz w:val="24"/>
        </w:rPr>
        <w:t>本项目不收取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投标</w:t>
      </w:r>
      <w:r>
        <w:rPr>
          <w:rFonts w:hint="eastAsia" w:ascii="宋体" w:hAnsi="宋体" w:eastAsia="宋体" w:cs="宋体"/>
          <w:kern w:val="0"/>
          <w:sz w:val="24"/>
        </w:rPr>
        <w:t>保证金。</w:t>
      </w:r>
    </w:p>
    <w:p w14:paraId="2B2F6A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2）</w:t>
      </w:r>
      <w:r>
        <w:rPr>
          <w:rFonts w:hint="eastAsia" w:ascii="宋体" w:hAnsi="宋体" w:eastAsia="宋体" w:cs="宋体"/>
          <w:kern w:val="0"/>
          <w:sz w:val="24"/>
        </w:rPr>
        <w:t>履约保证金:中标供应商必须在签订合同之前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，向采购人缴纳成交价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highlight w:val="none"/>
          <w:lang w:val="en-US" w:eastAsia="zh-CN"/>
        </w:rPr>
        <w:t>%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的履</w:t>
      </w:r>
      <w:r>
        <w:rPr>
          <w:rFonts w:hint="eastAsia" w:ascii="宋体" w:hAnsi="宋体" w:eastAsia="宋体" w:cs="宋体"/>
          <w:kern w:val="0"/>
          <w:sz w:val="24"/>
        </w:rPr>
        <w:t>约保证金，否则可视中标人放弃中标资格。</w:t>
      </w:r>
    </w:p>
    <w:p w14:paraId="4A6505A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lang w:eastAsia="zh-CN"/>
        </w:rPr>
        <w:t>注：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 xml:space="preserve"> 履约保证金可以是人民币形式（银行本票、汇票、支票、电汇），或</w:t>
      </w:r>
      <w:r>
        <w:rPr>
          <w:rFonts w:hint="eastAsia" w:ascii="宋体" w:hAnsi="宋体" w:eastAsia="宋体" w:cs="宋体"/>
          <w:kern w:val="0"/>
          <w:sz w:val="24"/>
          <w:lang w:val="en-US" w:eastAsia="zh"/>
        </w:rPr>
        <w:t>见索即付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银行保函、</w:t>
      </w:r>
      <w:r>
        <w:rPr>
          <w:rFonts w:hint="eastAsia" w:ascii="宋体" w:hAnsi="宋体" w:eastAsia="宋体" w:cs="宋体"/>
          <w:kern w:val="0"/>
          <w:sz w:val="24"/>
          <w:lang w:val="en-US" w:eastAsia="zh"/>
        </w:rPr>
        <w:t>采购人认可的其他形式保函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。</w:t>
      </w:r>
    </w:p>
    <w:p w14:paraId="0527C23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八、凡对本次采购提出询问，请按以下方式联系。</w:t>
      </w:r>
      <w:bookmarkEnd w:id="22"/>
      <w:bookmarkEnd w:id="23"/>
      <w:bookmarkEnd w:id="24"/>
      <w:bookmarkEnd w:id="25"/>
      <w:bookmarkStart w:id="26" w:name="_Toc28359096"/>
      <w:bookmarkStart w:id="27" w:name="_Toc35393806"/>
      <w:bookmarkStart w:id="28" w:name="_Toc28359019"/>
      <w:bookmarkStart w:id="29" w:name="_Toc35393637"/>
    </w:p>
    <w:p w14:paraId="0BF4FD93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1.采购人信息</w:t>
      </w:r>
      <w:bookmarkEnd w:id="26"/>
      <w:bookmarkEnd w:id="27"/>
      <w:bookmarkEnd w:id="28"/>
      <w:bookmarkEnd w:id="29"/>
    </w:p>
    <w:p w14:paraId="585B069D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名    称：江苏盱眙农村商业银行股份有限公司</w:t>
      </w:r>
    </w:p>
    <w:p w14:paraId="7B571448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地    址：合欢大道2号</w:t>
      </w:r>
    </w:p>
    <w:p w14:paraId="6E782279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 xml:space="preserve">联系人：陈女士                     </w:t>
      </w:r>
    </w:p>
    <w:p w14:paraId="0EAC50BC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 xml:space="preserve">电话：15195368707 </w:t>
      </w:r>
    </w:p>
    <w:p w14:paraId="21CFF457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2、采购代理机构信息</w:t>
      </w:r>
    </w:p>
    <w:p w14:paraId="085866AD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 xml:space="preserve">名    称：正军项目管理集团有限公司                                                               </w:t>
      </w:r>
    </w:p>
    <w:p w14:paraId="4A3B4005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 xml:space="preserve">地    址：盱眙县山水大道88号中澳生态城商业区52号楼210室              </w:t>
      </w:r>
    </w:p>
    <w:p w14:paraId="6A737D2A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 xml:space="preserve">联系方式：苗玉丹                      </w:t>
      </w:r>
    </w:p>
    <w:p w14:paraId="20ED3DA7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3165"/>
          <w:tab w:val="center" w:pos="4153"/>
          <w:tab w:val="clear" w:pos="1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电话：18052373756</w:t>
      </w:r>
    </w:p>
    <w:p w14:paraId="4B328489">
      <w:pPr>
        <w:spacing w:line="440" w:lineRule="exact"/>
        <w:ind w:firstLine="480" w:firstLineChars="200"/>
        <w:rPr>
          <w:rFonts w:hint="eastAsia" w:ascii="宋体" w:hAnsi="宋体" w:eastAsia="宋体" w:cs="宋体"/>
          <w:kern w:val="0"/>
          <w:sz w:val="24"/>
          <w:lang w:eastAsia="zh-CN"/>
        </w:rPr>
      </w:pPr>
    </w:p>
    <w:p w14:paraId="3C1B5A1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Cs/>
          <w:kern w:val="0"/>
          <w:sz w:val="24"/>
          <w:szCs w:val="24"/>
          <w:lang w:val="zh-CN"/>
        </w:rPr>
      </w:pPr>
    </w:p>
    <w:p w14:paraId="00816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480" w:firstLineChars="200"/>
        <w:jc w:val="right"/>
        <w:textAlignment w:val="auto"/>
        <w:rPr>
          <w:rFonts w:hint="eastAsia" w:ascii="宋体" w:hAnsi="宋体" w:eastAsia="宋体" w:cs="宋体"/>
          <w:bCs/>
          <w:kern w:val="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zh-CN"/>
        </w:rPr>
        <w:t>江苏盱眙农村商业银行股份有限公司</w:t>
      </w:r>
    </w:p>
    <w:p w14:paraId="23127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right"/>
        <w:textAlignment w:val="auto"/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zh-CN"/>
        </w:rPr>
        <w:t xml:space="preserve">                               2026年</w:t>
      </w: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Cs/>
          <w:kern w:val="0"/>
          <w:sz w:val="24"/>
          <w:szCs w:val="24"/>
          <w:lang w:val="zh-CN"/>
        </w:rPr>
        <w:t>月</w:t>
      </w: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宋体"/>
          <w:bCs/>
          <w:kern w:val="0"/>
          <w:sz w:val="24"/>
          <w:szCs w:val="24"/>
          <w:lang w:val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81E34"/>
    <w:rsid w:val="03081E34"/>
    <w:rsid w:val="08370B92"/>
    <w:rsid w:val="3129575B"/>
    <w:rsid w:val="448640C2"/>
    <w:rsid w:val="45D32E8A"/>
    <w:rsid w:val="4981736D"/>
    <w:rsid w:val="52AC52DB"/>
    <w:rsid w:val="5B906D17"/>
    <w:rsid w:val="6FD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tabs>
        <w:tab w:val="left" w:pos="1830"/>
      </w:tabs>
      <w:ind w:left="1830" w:hanging="360"/>
      <w:outlineLvl w:val="0"/>
    </w:pPr>
    <w:rPr>
      <w:rFonts w:ascii="Arial" w:hAnsi="Arial" w:eastAsia="仿宋_GB2312"/>
      <w:sz w:val="28"/>
      <w:lang w:bidi="he-IL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cs="Times New Roman"/>
    </w:rPr>
  </w:style>
  <w:style w:type="paragraph" w:styleId="6">
    <w:name w:val="Body Text"/>
    <w:basedOn w:val="1"/>
    <w:next w:val="1"/>
    <w:unhideWhenUsed/>
    <w:qFormat/>
    <w:uiPriority w:val="0"/>
    <w:pPr>
      <w:spacing w:after="120"/>
    </w:pPr>
    <w:rPr>
      <w:rFonts w:cs="Times New Roman"/>
      <w:sz w:val="2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1"/>
    <w:basedOn w:val="11"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eastAsia="Adobe 仿宋 Std R"/>
      <w:kern w:val="2"/>
      <w:sz w:val="21"/>
      <w:szCs w:val="21"/>
      <w:lang w:val="en-US" w:eastAsia="zh-CN" w:bidi="ar-SA"/>
    </w:rPr>
  </w:style>
  <w:style w:type="paragraph" w:customStyle="1" w:styleId="11">
    <w:name w:val="样式1"/>
    <w:basedOn w:val="1"/>
    <w:qFormat/>
    <w:uiPriority w:val="0"/>
    <w:pPr>
      <w:spacing w:before="120" w:after="120" w:line="300" w:lineRule="auto"/>
    </w:pPr>
    <w:rPr>
      <w:rFonts w:ascii="宋体" w:hAnsi="宋体" w:cs="Times New Roman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2026-08-27T08:13:00Z</dcterms:created>
  <dc:creator>Administrator</dc:creator>
  <cp:lastModifiedBy>Administrator</cp:lastModifiedBy>
  <dcterms:modified xsi:type="dcterms:W3CDTF">2026-08-27T08:16:08Z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3240B148460448B68A64C41131C47551_11</vt:lpwstr>
  </property>
  <property fmtid="{D5CDD505-2E9C-101B-9397-08002B2CF9AE}" pid="4" name="KSOTemplateDocerSaveRecord">
    <vt:lpwstr>eyJoZGlkIjoiZDZmNDk4NzBhNjAwYWFmYzJmNTZmMGU4N2Y4OGQ2Y2EiLCJ1c2VySWQiOiIxODYxMzg1OTU0In0=</vt:lpwstr>
  </property>
</Properties>
</file>