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>关于调整贷记卡账单分期及现金分期起分金额的公告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尊敬的客户：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为进一步提升分期业务服务水平，优化客户用卡体验，现对我行贷记卡分期业务起分金额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进行调整，具体</w:t>
      </w:r>
      <w:r>
        <w:rPr>
          <w:rFonts w:hint="eastAsia" w:ascii="仿宋_GB2312" w:hAnsi="仿宋_GB2312" w:eastAsia="仿宋_GB2312" w:cs="仿宋_GB2312"/>
          <w:sz w:val="28"/>
          <w:szCs w:val="28"/>
        </w:rPr>
        <w:t>调整事宜公告如下：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调整自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28"/>
          <w:szCs w:val="28"/>
        </w:rPr>
        <w:t>8月28日起我行贷记卡账单分期和现金分期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z w:val="28"/>
          <w:szCs w:val="28"/>
        </w:rPr>
        <w:t>的起分金额调整至人民币500元，即客户申请办理上述分期业务时，申请分期金额须不低于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人民币</w:t>
      </w:r>
      <w:r>
        <w:rPr>
          <w:rFonts w:hint="eastAsia" w:ascii="仿宋_GB2312" w:hAnsi="仿宋_GB2312" w:eastAsia="仿宋_GB2312" w:cs="仿宋_GB2312"/>
          <w:sz w:val="28"/>
          <w:szCs w:val="28"/>
        </w:rPr>
        <w:t>500元。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适用范围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本次调整适用于我行贷记卡账单分期及现金分期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其他事项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调整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生效日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2026年8月28日</w:t>
      </w:r>
      <w:r>
        <w:rPr>
          <w:rFonts w:hint="eastAsia" w:ascii="仿宋_GB2312" w:hAnsi="仿宋_GB2312" w:eastAsia="仿宋_GB2312" w:cs="仿宋_GB2312"/>
          <w:sz w:val="28"/>
          <w:szCs w:val="28"/>
        </w:rPr>
        <w:t>前已成功申请并生效的分期业务不受本次调整影响，仍按原约定继续执行；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分期费率、期数等其他业务规则维持不变，具体以我行现行产品说明及协议约定为准；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如您对本次调整有任何疑问，可致电我行24小时客户服务热线4008296008，或前往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我行</w:t>
      </w:r>
      <w:r>
        <w:rPr>
          <w:rFonts w:hint="eastAsia" w:ascii="仿宋_GB2312" w:hAnsi="仿宋_GB2312" w:eastAsia="仿宋_GB2312" w:cs="仿宋_GB2312"/>
          <w:sz w:val="28"/>
          <w:szCs w:val="28"/>
        </w:rPr>
        <w:t>就近营业网点咨询。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7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感谢您长期以来对我行的信任与支持！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特此公告。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江苏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盱眙</w:t>
      </w:r>
      <w:r>
        <w:rPr>
          <w:rFonts w:hint="eastAsia" w:ascii="仿宋_GB2312" w:hAnsi="仿宋_GB2312" w:eastAsia="仿宋_GB2312" w:cs="仿宋_GB2312"/>
          <w:sz w:val="28"/>
          <w:szCs w:val="28"/>
        </w:rPr>
        <w:t>农村商业银行股份有限公司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2026年9月3日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F24420"/>
    <w:multiLevelType w:val="singleLevel"/>
    <w:tmpl w:val="30F244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C5094"/>
    <w:rsid w:val="08CC3EE0"/>
    <w:rsid w:val="1AD42B8C"/>
    <w:rsid w:val="480C5094"/>
    <w:rsid w:val="4D956DA7"/>
    <w:rsid w:val="56D47551"/>
    <w:rsid w:val="61B6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2026-09-03T03:28:00Z</dcterms:created>
  <dc:creator>123123</dc:creator>
  <cp:lastModifiedBy>123123</cp:lastModifiedBy>
  <cp:lastPrinted>2026-09-03T06:44:00Z</cp:lastPrinted>
  <dcterms:modified xsi:type="dcterms:W3CDTF">2026-09-03T09:54:30Z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1CD33EBE7490423F8ED0D384D6DE1A61</vt:lpwstr>
  </property>
</Properties>
</file>